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DAAEDF" w14:textId="77777777" w:rsidR="009D77FE" w:rsidRPr="0087105E" w:rsidRDefault="009D77FE" w:rsidP="00606625">
      <w:pPr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972"/>
      </w:tblGrid>
      <w:tr w:rsidR="009D77FE" w:rsidRPr="00D440E2" w14:paraId="7D3BC961" w14:textId="77777777" w:rsidTr="009D6CAD">
        <w:trPr>
          <w:trHeight w:val="8267"/>
          <w:jc w:val="center"/>
        </w:trPr>
        <w:tc>
          <w:tcPr>
            <w:tcW w:w="10188" w:type="dxa"/>
            <w:shd w:val="clear" w:color="auto" w:fill="auto"/>
          </w:tcPr>
          <w:p w14:paraId="00736640" w14:textId="77777777" w:rsidR="009D77FE" w:rsidRPr="0087105E" w:rsidRDefault="009D77FE" w:rsidP="006511C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  <w:p w14:paraId="6626526E" w14:textId="77777777" w:rsidR="005F31ED" w:rsidRPr="0087105E" w:rsidRDefault="009D77FE" w:rsidP="006511C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96"/>
                <w:szCs w:val="96"/>
                <w:lang w:val="it-IT"/>
              </w:rPr>
            </w:pPr>
            <w:r w:rsidRPr="0087105E">
              <w:rPr>
                <w:rFonts w:ascii="Calibri" w:eastAsia="Calibri" w:hAnsi="Calibri" w:cs="Calibri"/>
                <w:b/>
                <w:sz w:val="96"/>
                <w:szCs w:val="96"/>
                <w:lang w:val="it-IT"/>
              </w:rPr>
              <w:t xml:space="preserve">SCHEDA DI </w:t>
            </w:r>
          </w:p>
          <w:p w14:paraId="6735341B" w14:textId="77777777" w:rsidR="005F31ED" w:rsidRPr="0087105E" w:rsidRDefault="009D77FE" w:rsidP="006511C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96"/>
                <w:szCs w:val="96"/>
                <w:lang w:val="it-IT"/>
              </w:rPr>
            </w:pPr>
            <w:r w:rsidRPr="0087105E">
              <w:rPr>
                <w:rFonts w:ascii="Calibri" w:eastAsia="Calibri" w:hAnsi="Calibri" w:cs="Calibri"/>
                <w:b/>
                <w:sz w:val="96"/>
                <w:szCs w:val="96"/>
                <w:lang w:val="it-IT"/>
              </w:rPr>
              <w:t xml:space="preserve">OFFERTA TECNICA </w:t>
            </w:r>
          </w:p>
          <w:p w14:paraId="7F1CD58F" w14:textId="77777777" w:rsidR="000B0AC4" w:rsidRPr="00E978E1" w:rsidRDefault="00185319" w:rsidP="006511C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44"/>
                <w:szCs w:val="44"/>
                <w:lang w:val="it-IT"/>
              </w:rPr>
            </w:pPr>
            <w:r w:rsidRPr="00E978E1">
              <w:rPr>
                <w:rFonts w:ascii="Calibri" w:eastAsia="Calibri" w:hAnsi="Calibri" w:cs="Calibri"/>
                <w:b/>
                <w:sz w:val="44"/>
                <w:szCs w:val="44"/>
                <w:lang w:val="it-IT"/>
              </w:rPr>
              <w:t>Lotto n°</w:t>
            </w:r>
            <w:r w:rsidR="00D440E2">
              <w:rPr>
                <w:rFonts w:ascii="Calibri" w:eastAsia="Calibri" w:hAnsi="Calibri" w:cs="Calibri"/>
                <w:b/>
                <w:sz w:val="44"/>
                <w:szCs w:val="44"/>
                <w:lang w:val="it-IT"/>
              </w:rPr>
              <w:t>2</w:t>
            </w:r>
          </w:p>
          <w:p w14:paraId="1039C26B" w14:textId="77777777" w:rsidR="002B5DEB" w:rsidRPr="00E978E1" w:rsidRDefault="002B5DEB" w:rsidP="002B5DE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spacing w:after="60"/>
              <w:jc w:val="center"/>
              <w:rPr>
                <w:rFonts w:ascii="Calibri" w:eastAsia="Calibri" w:hAnsi="Calibri" w:cs="Calibri"/>
                <w:b/>
                <w:sz w:val="44"/>
                <w:szCs w:val="44"/>
                <w:lang w:val="it-IT"/>
              </w:rPr>
            </w:pPr>
            <w:r w:rsidRPr="00E978E1">
              <w:rPr>
                <w:rFonts w:ascii="Calibri" w:eastAsia="Calibri" w:hAnsi="Calibri" w:cs="Calibri"/>
                <w:b/>
                <w:sz w:val="44"/>
                <w:szCs w:val="44"/>
                <w:lang w:val="it-IT"/>
              </w:rPr>
              <w:t>ASSICURAZIONE DELLA RESPONSABILITA' CIVILE DERIVANTE DALLA CIRCOLAZIONE DEI VEICOLI A MOTORE (RCA)</w:t>
            </w:r>
          </w:p>
          <w:p w14:paraId="12E432E7" w14:textId="77777777" w:rsidR="002B5DEB" w:rsidRPr="00E978E1" w:rsidRDefault="002B5DEB" w:rsidP="002B5DEB">
            <w:pPr>
              <w:widowControl w:val="0"/>
              <w:tabs>
                <w:tab w:val="left" w:pos="720"/>
                <w:tab w:val="left" w:pos="1440"/>
                <w:tab w:val="left" w:pos="2160"/>
                <w:tab w:val="left" w:pos="2880"/>
                <w:tab w:val="left" w:pos="3600"/>
                <w:tab w:val="left" w:pos="4320"/>
                <w:tab w:val="left" w:pos="5040"/>
                <w:tab w:val="left" w:pos="5760"/>
                <w:tab w:val="left" w:pos="6480"/>
                <w:tab w:val="left" w:pos="7200"/>
                <w:tab w:val="left" w:pos="7920"/>
                <w:tab w:val="left" w:pos="8640"/>
              </w:tabs>
              <w:autoSpaceDE w:val="0"/>
              <w:autoSpaceDN w:val="0"/>
              <w:adjustRightInd w:val="0"/>
              <w:spacing w:after="60"/>
              <w:jc w:val="center"/>
              <w:rPr>
                <w:rFonts w:ascii="Calibri" w:eastAsia="Calibri" w:hAnsi="Calibri" w:cs="Calibri"/>
                <w:b/>
                <w:sz w:val="44"/>
                <w:szCs w:val="44"/>
                <w:lang w:val="it-IT"/>
              </w:rPr>
            </w:pPr>
            <w:r w:rsidRPr="00E978E1">
              <w:rPr>
                <w:rFonts w:ascii="Calibri" w:eastAsia="Calibri" w:hAnsi="Calibri" w:cs="Calibri"/>
                <w:b/>
                <w:sz w:val="44"/>
                <w:szCs w:val="44"/>
                <w:lang w:val="it-IT"/>
              </w:rPr>
              <w:t>E ALTRI RISCHI DIVERSI (CVT)</w:t>
            </w:r>
          </w:p>
          <w:p w14:paraId="57818BF4" w14:textId="77777777" w:rsidR="002D7C8C" w:rsidRPr="002D7C8C" w:rsidRDefault="002D7C8C" w:rsidP="002D7C8C">
            <w:pPr>
              <w:spacing w:after="120"/>
              <w:jc w:val="center"/>
              <w:rPr>
                <w:rFonts w:ascii="Calibri" w:eastAsia="Calibri" w:hAnsi="Calibri" w:cs="Calibri"/>
                <w:b/>
                <w:sz w:val="44"/>
                <w:szCs w:val="44"/>
                <w:lang w:val="it-IT"/>
              </w:rPr>
            </w:pPr>
          </w:p>
          <w:p w14:paraId="1FE2E6C9" w14:textId="77777777" w:rsidR="009D77FE" w:rsidRDefault="009D77FE" w:rsidP="006511C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44"/>
                <w:szCs w:val="44"/>
                <w:lang w:val="it-IT"/>
              </w:rPr>
            </w:pPr>
            <w:r w:rsidRPr="0087105E">
              <w:rPr>
                <w:rFonts w:ascii="Calibri" w:eastAsia="Calibri" w:hAnsi="Calibri" w:cs="Calibri"/>
                <w:b/>
                <w:sz w:val="44"/>
                <w:szCs w:val="44"/>
                <w:lang w:val="it-IT"/>
              </w:rPr>
              <w:t xml:space="preserve">GARA PER L’AFFIDAMENTO DEI SERVIZI </w:t>
            </w:r>
            <w:r w:rsidR="00125376" w:rsidRPr="0087105E">
              <w:rPr>
                <w:rFonts w:ascii="Calibri" w:eastAsia="Calibri" w:hAnsi="Calibri" w:cs="Calibri"/>
                <w:b/>
                <w:sz w:val="44"/>
                <w:szCs w:val="44"/>
                <w:lang w:val="it-IT"/>
              </w:rPr>
              <w:t>DI COPERTURA ASSICURATIVA</w:t>
            </w:r>
          </w:p>
          <w:p w14:paraId="5EBC6A02" w14:textId="77777777" w:rsidR="009D77FE" w:rsidRPr="0087105E" w:rsidRDefault="009D77FE" w:rsidP="00AD761D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</w:tbl>
    <w:p w14:paraId="79A99BB3" w14:textId="77777777" w:rsidR="00E06273" w:rsidRPr="00F66B43" w:rsidRDefault="00E06273" w:rsidP="00E06273">
      <w:pPr>
        <w:rPr>
          <w:rFonts w:ascii="Calibri" w:hAnsi="Calibri" w:cs="Calibri"/>
          <w:vanish/>
          <w:sz w:val="20"/>
          <w:szCs w:val="20"/>
          <w:lang w:val="it-IT"/>
        </w:rPr>
      </w:pPr>
    </w:p>
    <w:tbl>
      <w:tblPr>
        <w:tblW w:w="10296" w:type="dxa"/>
        <w:tblLook w:val="04A0" w:firstRow="1" w:lastRow="0" w:firstColumn="1" w:lastColumn="0" w:noHBand="0" w:noVBand="1"/>
      </w:tblPr>
      <w:tblGrid>
        <w:gridCol w:w="3227"/>
        <w:gridCol w:w="7069"/>
      </w:tblGrid>
      <w:tr w:rsidR="007F65BE" w:rsidRPr="00D440E2" w14:paraId="28AE9FA5" w14:textId="77777777" w:rsidTr="00E06273">
        <w:tc>
          <w:tcPr>
            <w:tcW w:w="3227" w:type="dxa"/>
            <w:shd w:val="clear" w:color="auto" w:fill="auto"/>
          </w:tcPr>
          <w:p w14:paraId="7AC71FD4" w14:textId="77777777" w:rsidR="007F65BE" w:rsidRPr="0087105E" w:rsidRDefault="007F65BE" w:rsidP="007F65BE">
            <w:pPr>
              <w:spacing w:after="120"/>
              <w:jc w:val="both"/>
              <w:rPr>
                <w:rFonts w:ascii="Calibri" w:hAnsi="Calibri" w:cs="Calibri"/>
                <w:b/>
                <w:sz w:val="20"/>
                <w:szCs w:val="20"/>
                <w:lang w:val="it-IT"/>
              </w:rPr>
            </w:pPr>
            <w:r w:rsidRPr="0087105E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>Stazione appaltante:</w:t>
            </w:r>
          </w:p>
        </w:tc>
        <w:tc>
          <w:tcPr>
            <w:tcW w:w="7069" w:type="dxa"/>
            <w:shd w:val="clear" w:color="auto" w:fill="auto"/>
          </w:tcPr>
          <w:p w14:paraId="441D0752" w14:textId="77777777" w:rsidR="007F65BE" w:rsidRPr="007F65BE" w:rsidRDefault="007F65BE" w:rsidP="00D440E2">
            <w:pPr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7F65BE">
              <w:rPr>
                <w:rFonts w:ascii="Calibri" w:hAnsi="Calibri" w:cs="Calibri"/>
                <w:sz w:val="20"/>
                <w:szCs w:val="20"/>
                <w:lang w:val="it-IT"/>
              </w:rPr>
              <w:t xml:space="preserve">Comune di </w:t>
            </w:r>
            <w:r w:rsidR="00D440E2">
              <w:rPr>
                <w:rFonts w:ascii="Calibri" w:hAnsi="Calibri" w:cs="Calibri"/>
                <w:sz w:val="20"/>
                <w:szCs w:val="20"/>
                <w:lang w:val="it-IT"/>
              </w:rPr>
              <w:t xml:space="preserve">Cernusco sul Naviglio </w:t>
            </w:r>
          </w:p>
        </w:tc>
      </w:tr>
      <w:tr w:rsidR="007F65BE" w:rsidRPr="00D440E2" w14:paraId="0118C432" w14:textId="77777777" w:rsidTr="00E06273">
        <w:tc>
          <w:tcPr>
            <w:tcW w:w="3227" w:type="dxa"/>
            <w:shd w:val="clear" w:color="auto" w:fill="auto"/>
          </w:tcPr>
          <w:p w14:paraId="4E2F4206" w14:textId="77777777" w:rsidR="007F65BE" w:rsidRPr="0087105E" w:rsidRDefault="007F65BE" w:rsidP="007F65BE">
            <w:pPr>
              <w:spacing w:after="120"/>
              <w:jc w:val="both"/>
              <w:rPr>
                <w:rFonts w:ascii="Calibri" w:hAnsi="Calibri" w:cs="Calibri"/>
                <w:b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it-IT"/>
              </w:rPr>
              <w:t>Amministrazione aggiudicatrice:</w:t>
            </w:r>
          </w:p>
        </w:tc>
        <w:tc>
          <w:tcPr>
            <w:tcW w:w="7069" w:type="dxa"/>
            <w:shd w:val="clear" w:color="auto" w:fill="auto"/>
          </w:tcPr>
          <w:p w14:paraId="0604CC28" w14:textId="77777777" w:rsidR="007F65BE" w:rsidRPr="007F65BE" w:rsidRDefault="007F65BE" w:rsidP="00D440E2">
            <w:pPr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7F65BE">
              <w:rPr>
                <w:rFonts w:ascii="Calibri" w:hAnsi="Calibri" w:cs="Calibri"/>
                <w:sz w:val="20"/>
                <w:szCs w:val="20"/>
                <w:lang w:val="it-IT"/>
              </w:rPr>
              <w:t xml:space="preserve">Comune di </w:t>
            </w:r>
            <w:r w:rsidR="00D440E2">
              <w:rPr>
                <w:rFonts w:ascii="Calibri" w:hAnsi="Calibri" w:cs="Calibri"/>
                <w:sz w:val="20"/>
                <w:szCs w:val="20"/>
                <w:lang w:val="it-IT"/>
              </w:rPr>
              <w:t xml:space="preserve">Cernusco sul Naviglio </w:t>
            </w:r>
          </w:p>
        </w:tc>
      </w:tr>
      <w:tr w:rsidR="00125376" w:rsidRPr="00D440E2" w14:paraId="7033D293" w14:textId="77777777" w:rsidTr="00E06273">
        <w:tc>
          <w:tcPr>
            <w:tcW w:w="3227" w:type="dxa"/>
            <w:shd w:val="clear" w:color="auto" w:fill="auto"/>
          </w:tcPr>
          <w:p w14:paraId="2E2B6557" w14:textId="77777777" w:rsidR="00125376" w:rsidRPr="0087105E" w:rsidRDefault="00125376" w:rsidP="00E06273">
            <w:pPr>
              <w:spacing w:after="120"/>
              <w:jc w:val="both"/>
              <w:rPr>
                <w:rFonts w:ascii="Calibri" w:hAnsi="Calibri" w:cs="Calibri"/>
                <w:b/>
                <w:sz w:val="20"/>
                <w:szCs w:val="20"/>
                <w:lang w:val="it-IT"/>
              </w:rPr>
            </w:pPr>
            <w:r w:rsidRPr="0087105E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>Oggetto dell’appalto:</w:t>
            </w:r>
          </w:p>
        </w:tc>
        <w:tc>
          <w:tcPr>
            <w:tcW w:w="7069" w:type="dxa"/>
            <w:shd w:val="clear" w:color="auto" w:fill="auto"/>
          </w:tcPr>
          <w:p w14:paraId="51DB96C5" w14:textId="77777777" w:rsidR="00125376" w:rsidRPr="009D6CAD" w:rsidRDefault="00125376" w:rsidP="00E06273">
            <w:pPr>
              <w:spacing w:after="120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>Affidamento dei servizi assicurativi dell’Amministrazione Aggiudicatrice.</w:t>
            </w:r>
          </w:p>
        </w:tc>
      </w:tr>
      <w:tr w:rsidR="00125376" w:rsidRPr="00D440E2" w14:paraId="0371BE48" w14:textId="77777777" w:rsidTr="00E06273">
        <w:tc>
          <w:tcPr>
            <w:tcW w:w="3227" w:type="dxa"/>
            <w:shd w:val="clear" w:color="auto" w:fill="auto"/>
          </w:tcPr>
          <w:p w14:paraId="0F22532E" w14:textId="77777777" w:rsidR="00125376" w:rsidRPr="0087105E" w:rsidRDefault="00125376" w:rsidP="00E06273">
            <w:pPr>
              <w:spacing w:after="120"/>
              <w:jc w:val="both"/>
              <w:rPr>
                <w:rFonts w:ascii="Calibri" w:hAnsi="Calibri" w:cs="Calibri"/>
                <w:b/>
                <w:sz w:val="20"/>
                <w:szCs w:val="20"/>
                <w:lang w:val="it-IT"/>
              </w:rPr>
            </w:pPr>
            <w:r w:rsidRPr="0087105E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>Procedura:</w:t>
            </w:r>
            <w:r w:rsidRPr="0087105E">
              <w:rPr>
                <w:rStyle w:val="Rimandonotaapidipagina"/>
                <w:rFonts w:ascii="Calibri" w:hAnsi="Calibri" w:cs="Calibri"/>
                <w:b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7069" w:type="dxa"/>
            <w:shd w:val="clear" w:color="auto" w:fill="auto"/>
          </w:tcPr>
          <w:p w14:paraId="32DDD644" w14:textId="3244CA4B" w:rsidR="00125376" w:rsidRPr="009D6CAD" w:rsidRDefault="00125376" w:rsidP="00E06273">
            <w:pPr>
              <w:spacing w:after="120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 xml:space="preserve">Aperta ex art. </w:t>
            </w:r>
            <w:r w:rsidR="00D25247">
              <w:rPr>
                <w:rFonts w:ascii="Calibri" w:hAnsi="Calibri" w:cs="Calibri"/>
                <w:sz w:val="20"/>
                <w:szCs w:val="20"/>
                <w:lang w:val="it-IT"/>
              </w:rPr>
              <w:t>71</w:t>
            </w:r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 xml:space="preserve"> del D. Lgs. </w:t>
            </w:r>
            <w:r w:rsidR="00D25247">
              <w:rPr>
                <w:rFonts w:ascii="Calibri" w:hAnsi="Calibri" w:cs="Calibri"/>
                <w:sz w:val="20"/>
                <w:szCs w:val="20"/>
                <w:lang w:val="it-IT"/>
              </w:rPr>
              <w:t>36</w:t>
            </w:r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>/20</w:t>
            </w:r>
            <w:r w:rsidR="00D25247">
              <w:rPr>
                <w:rFonts w:ascii="Calibri" w:hAnsi="Calibri" w:cs="Calibri"/>
                <w:sz w:val="20"/>
                <w:szCs w:val="20"/>
                <w:lang w:val="it-IT"/>
              </w:rPr>
              <w:t>23</w:t>
            </w:r>
          </w:p>
        </w:tc>
      </w:tr>
      <w:tr w:rsidR="00125376" w:rsidRPr="00D440E2" w14:paraId="56CCD289" w14:textId="77777777" w:rsidTr="00E06273">
        <w:tc>
          <w:tcPr>
            <w:tcW w:w="3227" w:type="dxa"/>
            <w:shd w:val="clear" w:color="auto" w:fill="auto"/>
          </w:tcPr>
          <w:p w14:paraId="3D9D7FE3" w14:textId="77777777" w:rsidR="00125376" w:rsidRPr="0087105E" w:rsidRDefault="00125376" w:rsidP="00E06273">
            <w:pPr>
              <w:spacing w:after="120"/>
              <w:jc w:val="both"/>
              <w:rPr>
                <w:rFonts w:ascii="Calibri" w:hAnsi="Calibri" w:cs="Calibri"/>
                <w:b/>
                <w:sz w:val="20"/>
                <w:szCs w:val="20"/>
                <w:lang w:val="it-IT"/>
              </w:rPr>
            </w:pPr>
            <w:r w:rsidRPr="0087105E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>Criterio di aggiudicazione:</w:t>
            </w:r>
            <w:r w:rsidRPr="0087105E">
              <w:rPr>
                <w:rStyle w:val="Rimandonotaapidipagina"/>
                <w:rFonts w:ascii="Calibri" w:hAnsi="Calibri" w:cs="Calibri"/>
                <w:b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7069" w:type="dxa"/>
            <w:shd w:val="clear" w:color="auto" w:fill="auto"/>
          </w:tcPr>
          <w:p w14:paraId="5E3FF5FD" w14:textId="54249C06" w:rsidR="00125376" w:rsidRPr="009D6CAD" w:rsidRDefault="00125376" w:rsidP="00E06273">
            <w:pPr>
              <w:spacing w:after="120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 xml:space="preserve">Offerta economicamente più vantaggiosa ex art. </w:t>
            </w:r>
            <w:r w:rsidR="00D25247">
              <w:rPr>
                <w:rFonts w:ascii="Calibri" w:hAnsi="Calibri" w:cs="Calibri"/>
                <w:sz w:val="20"/>
                <w:szCs w:val="20"/>
                <w:lang w:val="it-IT"/>
              </w:rPr>
              <w:t>108</w:t>
            </w:r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 xml:space="preserve">, comma </w:t>
            </w:r>
            <w:r w:rsidR="00D25247">
              <w:rPr>
                <w:rFonts w:ascii="Calibri" w:hAnsi="Calibri" w:cs="Calibri"/>
                <w:sz w:val="20"/>
                <w:szCs w:val="20"/>
                <w:lang w:val="it-IT"/>
              </w:rPr>
              <w:t>1</w:t>
            </w:r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 xml:space="preserve">, del </w:t>
            </w:r>
            <w:proofErr w:type="spellStart"/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>D.Lgs.</w:t>
            </w:r>
            <w:proofErr w:type="spellEnd"/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 xml:space="preserve"> </w:t>
            </w:r>
            <w:r w:rsidR="00D25247">
              <w:rPr>
                <w:rFonts w:ascii="Calibri" w:hAnsi="Calibri" w:cs="Calibri"/>
                <w:sz w:val="20"/>
                <w:szCs w:val="20"/>
                <w:lang w:val="it-IT"/>
              </w:rPr>
              <w:t>36</w:t>
            </w:r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>/20</w:t>
            </w:r>
            <w:r w:rsidR="00D25247">
              <w:rPr>
                <w:rFonts w:ascii="Calibri" w:hAnsi="Calibri" w:cs="Calibri"/>
                <w:sz w:val="20"/>
                <w:szCs w:val="20"/>
                <w:lang w:val="it-IT"/>
              </w:rPr>
              <w:t>23</w:t>
            </w:r>
          </w:p>
        </w:tc>
      </w:tr>
      <w:tr w:rsidR="00125376" w:rsidRPr="0087105E" w14:paraId="0AFCB8AA" w14:textId="77777777" w:rsidTr="00E06273">
        <w:tc>
          <w:tcPr>
            <w:tcW w:w="3227" w:type="dxa"/>
            <w:shd w:val="clear" w:color="auto" w:fill="auto"/>
          </w:tcPr>
          <w:p w14:paraId="0AB5B3A1" w14:textId="77777777" w:rsidR="00125376" w:rsidRPr="0087105E" w:rsidRDefault="00125376" w:rsidP="00E06273">
            <w:pPr>
              <w:spacing w:after="120"/>
              <w:jc w:val="both"/>
              <w:rPr>
                <w:rFonts w:ascii="Calibri" w:hAnsi="Calibri" w:cs="Calibri"/>
                <w:b/>
                <w:sz w:val="20"/>
                <w:szCs w:val="20"/>
                <w:lang w:val="it-IT"/>
              </w:rPr>
            </w:pPr>
            <w:r w:rsidRPr="0087105E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 xml:space="preserve">Codice identificativo gara (CIG): </w:t>
            </w:r>
          </w:p>
        </w:tc>
        <w:tc>
          <w:tcPr>
            <w:tcW w:w="7069" w:type="dxa"/>
            <w:shd w:val="clear" w:color="auto" w:fill="auto"/>
          </w:tcPr>
          <w:p w14:paraId="77B8E381" w14:textId="75B8E970" w:rsidR="00125376" w:rsidRPr="009D6CAD" w:rsidRDefault="00C71057" w:rsidP="00E06273">
            <w:pPr>
              <w:spacing w:after="120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C71057">
              <w:rPr>
                <w:rFonts w:ascii="Calibri" w:hAnsi="Calibri" w:cs="Calibri"/>
                <w:sz w:val="20"/>
                <w:szCs w:val="20"/>
                <w:lang w:val="it-IT"/>
              </w:rPr>
              <w:t>A00D41874B</w:t>
            </w:r>
          </w:p>
        </w:tc>
      </w:tr>
    </w:tbl>
    <w:p w14:paraId="1C44FB58" w14:textId="77777777" w:rsidR="00C77336" w:rsidRPr="0087105E" w:rsidRDefault="00C77336" w:rsidP="00C77336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</w:pPr>
    </w:p>
    <w:p w14:paraId="1D6B318B" w14:textId="77777777" w:rsidR="00FC6332" w:rsidRDefault="00FC6332" w:rsidP="00F91DDC">
      <w:pPr>
        <w:autoSpaceDE w:val="0"/>
        <w:autoSpaceDN w:val="0"/>
        <w:adjustRightInd w:val="0"/>
        <w:spacing w:after="120"/>
        <w:jc w:val="center"/>
        <w:rPr>
          <w:rFonts w:ascii="Calibri" w:hAnsi="Calibri" w:cs="Calibri"/>
          <w:b/>
          <w:bCs/>
          <w:i/>
          <w:iCs/>
          <w:color w:val="A6A6A6"/>
          <w:sz w:val="20"/>
          <w:szCs w:val="20"/>
          <w:lang w:val="it-IT"/>
        </w:rPr>
      </w:pPr>
    </w:p>
    <w:p w14:paraId="34585B6B" w14:textId="77777777" w:rsidR="009D6CAD" w:rsidRPr="0087105E" w:rsidRDefault="009D6CAD" w:rsidP="00F91DDC">
      <w:pPr>
        <w:autoSpaceDE w:val="0"/>
        <w:autoSpaceDN w:val="0"/>
        <w:adjustRightInd w:val="0"/>
        <w:spacing w:after="120"/>
        <w:jc w:val="center"/>
        <w:rPr>
          <w:rFonts w:ascii="Calibri" w:hAnsi="Calibri" w:cs="Calibri"/>
          <w:b/>
          <w:bCs/>
          <w:i/>
          <w:iCs/>
          <w:color w:val="A6A6A6"/>
          <w:sz w:val="20"/>
          <w:szCs w:val="20"/>
          <w:lang w:val="it-IT"/>
        </w:rPr>
      </w:pPr>
    </w:p>
    <w:p w14:paraId="3CB7DB02" w14:textId="77777777" w:rsidR="00FC6332" w:rsidRPr="0087105E" w:rsidRDefault="0095595F" w:rsidP="00446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/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</w:pPr>
      <w:r w:rsidRPr="0087105E"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  <w:lastRenderedPageBreak/>
        <w:t>SCHEDA DI OFFERTA TECNICA</w:t>
      </w:r>
    </w:p>
    <w:p w14:paraId="7459ABF9" w14:textId="77777777" w:rsidR="00BB6CAB" w:rsidRPr="0087105E" w:rsidRDefault="00BB6CAB" w:rsidP="00446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/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</w:pPr>
      <w:r w:rsidRPr="0087105E"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  <w:t>GARA PER L’AFFIDAMENTO DEI SERVIZI DI COPERTURA ASSICURATIVA</w:t>
      </w:r>
    </w:p>
    <w:p w14:paraId="2F275DE7" w14:textId="77777777" w:rsidR="00E978E1" w:rsidRPr="00E978E1" w:rsidRDefault="00E978E1" w:rsidP="00E978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/>
        <w:autoSpaceDE w:val="0"/>
        <w:autoSpaceDN w:val="0"/>
        <w:adjustRightInd w:val="0"/>
        <w:spacing w:before="120" w:after="120" w:line="360" w:lineRule="auto"/>
        <w:jc w:val="center"/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</w:pPr>
      <w:r w:rsidRPr="00E978E1"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  <w:t>ASSICURAZIONE DELLA RESPONSABILITA' CIVILE DERIVANTE DALLA CIRCOLAZIONE DEI VEICOLI A MOTORE (RCA)</w:t>
      </w:r>
      <w:r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  <w:t xml:space="preserve"> </w:t>
      </w:r>
      <w:r w:rsidRPr="00E978E1"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  <w:t>E ALTRI RISCHI DIVERSI (CVT)</w:t>
      </w:r>
    </w:p>
    <w:p w14:paraId="144A36DF" w14:textId="77777777" w:rsidR="005C1FD0" w:rsidRPr="0087105E" w:rsidRDefault="005C1FD0" w:rsidP="00E978E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/>
        <w:autoSpaceDE w:val="0"/>
        <w:autoSpaceDN w:val="0"/>
        <w:adjustRightInd w:val="0"/>
        <w:spacing w:before="120" w:after="120" w:line="360" w:lineRule="auto"/>
        <w:jc w:val="center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Il sottoscritto: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......................................................................................................................................................</w:t>
      </w:r>
    </w:p>
    <w:p w14:paraId="7E27B537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32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codice fiscale: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......................................................................................................................................................</w:t>
      </w:r>
    </w:p>
    <w:p w14:paraId="546005A0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959"/>
          <w:tab w:val="left" w:pos="8076"/>
          <w:tab w:val="left" w:pos="8760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nato a: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............................................................................................................................</w:t>
      </w:r>
      <w:r w:rsidRPr="0087105E">
        <w:rPr>
          <w:rFonts w:ascii="Calibri" w:hAnsi="Calibri" w:cs="Calibri"/>
          <w:sz w:val="20"/>
          <w:szCs w:val="20"/>
          <w:lang w:val="it-IT"/>
        </w:rPr>
        <w:tab/>
      </w:r>
      <w:proofErr w:type="gramStart"/>
      <w:r w:rsidRPr="0087105E">
        <w:rPr>
          <w:rFonts w:ascii="Calibri" w:hAnsi="Calibri" w:cs="Calibri"/>
          <w:sz w:val="20"/>
          <w:szCs w:val="20"/>
          <w:lang w:val="it-IT"/>
        </w:rPr>
        <w:t>il: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</w:t>
      </w:r>
      <w:proofErr w:type="gramEnd"/>
      <w:r w:rsidRPr="0087105E">
        <w:rPr>
          <w:rFonts w:ascii="Calibri" w:hAnsi="Calibri" w:cs="Calibri"/>
          <w:sz w:val="20"/>
          <w:szCs w:val="20"/>
          <w:lang w:val="it-IT"/>
        </w:rPr>
        <w:t>/../....</w:t>
      </w:r>
    </w:p>
    <w:p w14:paraId="02C4B4B4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2446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domiciliato per la carica presso la sede societaria, nella sua qualità di:</w:t>
      </w:r>
      <w:r w:rsidRPr="0087105E">
        <w:rPr>
          <w:rStyle w:val="Rimandonotaapidipagina"/>
          <w:rFonts w:ascii="Calibri" w:hAnsi="Calibri" w:cs="Calibri"/>
          <w:b/>
          <w:sz w:val="20"/>
          <w:szCs w:val="20"/>
          <w:lang w:val="it-IT"/>
        </w:rPr>
        <w:footnoteReference w:id="1"/>
      </w:r>
      <w:r w:rsidRPr="0087105E">
        <w:rPr>
          <w:rFonts w:ascii="Calibri" w:hAnsi="Calibri" w:cs="Calibri"/>
          <w:b/>
          <w:sz w:val="20"/>
          <w:szCs w:val="20"/>
          <w:lang w:val="it-IT"/>
        </w:rPr>
        <w:t>.</w:t>
      </w:r>
      <w:r w:rsidRPr="0087105E">
        <w:rPr>
          <w:rFonts w:ascii="Calibri" w:hAnsi="Calibri" w:cs="Calibri"/>
          <w:sz w:val="20"/>
          <w:szCs w:val="20"/>
          <w:lang w:val="it-IT"/>
        </w:rPr>
        <w:t>.............................................................................................................................................................................</w:t>
      </w:r>
    </w:p>
    <w:p w14:paraId="4F550E3E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2446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e legale rappresentante dell’Impresa: ......................................................................................................................</w:t>
      </w:r>
    </w:p>
    <w:p w14:paraId="0D104ADA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989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 xml:space="preserve">con sede legale in: 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...............................................................................................................................................</w:t>
      </w:r>
    </w:p>
    <w:p w14:paraId="45144E02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7338"/>
          <w:tab w:val="left" w:pos="8188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Via/Piazza: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....................................................................................................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C.A.P.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</w:t>
      </w:r>
    </w:p>
    <w:p w14:paraId="37018123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4928"/>
          <w:tab w:val="left" w:pos="6487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proofErr w:type="gramStart"/>
      <w:r w:rsidRPr="0087105E">
        <w:rPr>
          <w:rFonts w:ascii="Calibri" w:hAnsi="Calibri" w:cs="Calibri"/>
          <w:sz w:val="20"/>
          <w:szCs w:val="20"/>
          <w:lang w:val="it-IT"/>
        </w:rPr>
        <w:t>Telefono:...............................................</w:t>
      </w:r>
      <w:proofErr w:type="gramEnd"/>
      <w:r w:rsidRPr="0087105E">
        <w:rPr>
          <w:rFonts w:ascii="Calibri" w:hAnsi="Calibri" w:cs="Calibri"/>
          <w:sz w:val="20"/>
          <w:szCs w:val="20"/>
          <w:lang w:val="it-IT"/>
        </w:rPr>
        <w:t>; Fax:..................................................; PEC:.................................................</w:t>
      </w:r>
    </w:p>
    <w:p w14:paraId="4FC3F075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4928"/>
          <w:tab w:val="left" w:pos="6487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codice fiscale: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Partita I.V.A.: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</w:t>
      </w:r>
    </w:p>
    <w:p w14:paraId="2AECA30E" w14:textId="77777777" w:rsidR="00BB29E3" w:rsidRDefault="00BB29E3" w:rsidP="00BB29E3">
      <w:pPr>
        <w:spacing w:line="280" w:lineRule="exact"/>
        <w:ind w:left="360"/>
        <w:jc w:val="both"/>
        <w:rPr>
          <w:rFonts w:ascii="Calibri" w:hAnsi="Calibri" w:cs="Calibri"/>
          <w:sz w:val="20"/>
          <w:szCs w:val="20"/>
          <w:lang w:val="it-IT"/>
        </w:rPr>
      </w:pPr>
    </w:p>
    <w:p w14:paraId="53380ECD" w14:textId="77777777" w:rsidR="00BB64F3" w:rsidRPr="0087105E" w:rsidRDefault="00BB64F3" w:rsidP="00C44789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avendo conoscenza integrale di tutte le circostanze generali e speciali concernenti il rischio in oggetto;</w:t>
      </w:r>
    </w:p>
    <w:p w14:paraId="289CA996" w14:textId="77777777" w:rsidR="002568BE" w:rsidRPr="002568BE" w:rsidRDefault="00BB64F3" w:rsidP="00C44789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 xml:space="preserve">consapevole che non sono ammesse ulteriori varianti </w:t>
      </w:r>
      <w:r w:rsidR="002568BE">
        <w:rPr>
          <w:rFonts w:ascii="Calibri" w:hAnsi="Calibri" w:cs="Calibri"/>
          <w:sz w:val="20"/>
          <w:szCs w:val="20"/>
          <w:lang w:val="it-IT"/>
        </w:rPr>
        <w:t>al capitolato speciale di polizza</w:t>
      </w:r>
      <w:r w:rsidRPr="0087105E">
        <w:rPr>
          <w:rFonts w:ascii="Calibri" w:hAnsi="Calibri" w:cs="Calibri"/>
          <w:sz w:val="20"/>
          <w:szCs w:val="20"/>
          <w:lang w:val="it-IT"/>
        </w:rPr>
        <w:t xml:space="preserve">, salvo l’eventuale accettazione della condizione contrattuale indicata come “Opzione </w:t>
      </w:r>
      <w:r w:rsidR="002568BE">
        <w:rPr>
          <w:rFonts w:ascii="Calibri" w:hAnsi="Calibri" w:cs="Calibri"/>
          <w:sz w:val="20"/>
          <w:szCs w:val="20"/>
          <w:lang w:val="it-IT"/>
        </w:rPr>
        <w:t>migliorativa</w:t>
      </w:r>
      <w:r w:rsidR="00B41018">
        <w:rPr>
          <w:rFonts w:ascii="Calibri" w:hAnsi="Calibri" w:cs="Calibri"/>
          <w:sz w:val="20"/>
          <w:szCs w:val="20"/>
          <w:lang w:val="it-IT"/>
        </w:rPr>
        <w:t>”</w:t>
      </w:r>
      <w:r w:rsidR="002568BE">
        <w:rPr>
          <w:rFonts w:ascii="Calibri" w:hAnsi="Calibri" w:cs="Calibri"/>
          <w:sz w:val="20"/>
          <w:szCs w:val="20"/>
          <w:lang w:val="it-IT"/>
        </w:rPr>
        <w:t>;</w:t>
      </w:r>
    </w:p>
    <w:p w14:paraId="1D22B48A" w14:textId="77777777" w:rsidR="002568BE" w:rsidRDefault="002568BE" w:rsidP="00C44789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  <w:sz w:val="20"/>
          <w:szCs w:val="20"/>
          <w:lang w:val="it-IT"/>
        </w:rPr>
      </w:pPr>
      <w:r>
        <w:rPr>
          <w:rFonts w:ascii="Calibri" w:hAnsi="Calibri" w:cs="Calibri"/>
          <w:sz w:val="20"/>
          <w:szCs w:val="20"/>
          <w:lang w:val="it-IT"/>
        </w:rPr>
        <w:t>dichiarando di</w:t>
      </w:r>
      <w:r w:rsidRPr="002568BE">
        <w:rPr>
          <w:rFonts w:ascii="Calibri" w:hAnsi="Calibri" w:cs="Calibri"/>
          <w:sz w:val="20"/>
          <w:szCs w:val="20"/>
          <w:lang w:val="it-IT"/>
        </w:rPr>
        <w:t xml:space="preserve"> aver preso piena e integrale conoscenza del capitolato speciale di polizza e di accettarne tutte le condizioni, salvo le varianti sotto riportate, alle quali saranno attribuiti i punteggi definiti nei criteri di valutazione di cui alla documentazione di gara</w:t>
      </w:r>
    </w:p>
    <w:p w14:paraId="5774CBD4" w14:textId="77777777" w:rsidR="002D7C8C" w:rsidRDefault="002D7C8C" w:rsidP="002D7C8C">
      <w:pPr>
        <w:spacing w:line="280" w:lineRule="exact"/>
        <w:jc w:val="both"/>
        <w:rPr>
          <w:rFonts w:ascii="Calibri" w:hAnsi="Calibri" w:cs="Calibri"/>
          <w:sz w:val="20"/>
          <w:szCs w:val="20"/>
          <w:lang w:val="it-IT"/>
        </w:rPr>
      </w:pPr>
    </w:p>
    <w:p w14:paraId="36BC589C" w14:textId="77777777" w:rsidR="002D7C8C" w:rsidRDefault="002D7C8C" w:rsidP="002D7C8C">
      <w:pPr>
        <w:spacing w:line="280" w:lineRule="exact"/>
        <w:jc w:val="both"/>
        <w:rPr>
          <w:rFonts w:ascii="Calibri" w:hAnsi="Calibri" w:cs="Calibri"/>
          <w:sz w:val="20"/>
          <w:szCs w:val="20"/>
          <w:lang w:val="it-IT"/>
        </w:rPr>
      </w:pPr>
    </w:p>
    <w:p w14:paraId="72A03548" w14:textId="77777777" w:rsidR="002D7C8C" w:rsidRDefault="002D7C8C" w:rsidP="002D7C8C">
      <w:pPr>
        <w:spacing w:line="280" w:lineRule="exact"/>
        <w:jc w:val="both"/>
        <w:rPr>
          <w:rFonts w:ascii="Calibri" w:hAnsi="Calibri" w:cs="Calibri"/>
          <w:sz w:val="20"/>
          <w:szCs w:val="20"/>
          <w:lang w:val="it-IT"/>
        </w:rPr>
      </w:pPr>
    </w:p>
    <w:p w14:paraId="0728F87B" w14:textId="77777777" w:rsidR="002D7C8C" w:rsidRDefault="002D7C8C" w:rsidP="002D7C8C">
      <w:pPr>
        <w:spacing w:line="280" w:lineRule="exact"/>
        <w:jc w:val="both"/>
        <w:rPr>
          <w:rFonts w:ascii="Calibri" w:hAnsi="Calibri" w:cs="Calibri"/>
          <w:sz w:val="20"/>
          <w:szCs w:val="20"/>
          <w:lang w:val="it-IT"/>
        </w:rPr>
      </w:pPr>
    </w:p>
    <w:p w14:paraId="49D13AC2" w14:textId="77777777" w:rsidR="002D7C8C" w:rsidRDefault="002D7C8C" w:rsidP="002D7C8C">
      <w:pPr>
        <w:spacing w:line="280" w:lineRule="exact"/>
        <w:jc w:val="both"/>
        <w:rPr>
          <w:rFonts w:ascii="Calibri" w:hAnsi="Calibri" w:cs="Calibri"/>
          <w:sz w:val="20"/>
          <w:szCs w:val="20"/>
          <w:lang w:val="it-IT"/>
        </w:rPr>
      </w:pPr>
    </w:p>
    <w:p w14:paraId="7AC80787" w14:textId="77777777" w:rsidR="002D7C8C" w:rsidRDefault="002D7C8C" w:rsidP="002D7C8C">
      <w:pPr>
        <w:spacing w:line="280" w:lineRule="exact"/>
        <w:jc w:val="both"/>
        <w:rPr>
          <w:rFonts w:ascii="Calibri" w:hAnsi="Calibri" w:cs="Calibri"/>
          <w:sz w:val="20"/>
          <w:szCs w:val="20"/>
          <w:lang w:val="it-IT"/>
        </w:rPr>
      </w:pPr>
    </w:p>
    <w:p w14:paraId="66D5CB30" w14:textId="77777777" w:rsidR="002D7C8C" w:rsidRDefault="002D7C8C" w:rsidP="002D7C8C">
      <w:pPr>
        <w:spacing w:line="280" w:lineRule="exact"/>
        <w:jc w:val="both"/>
        <w:rPr>
          <w:rFonts w:ascii="Calibri" w:hAnsi="Calibri" w:cs="Calibri"/>
          <w:sz w:val="20"/>
          <w:szCs w:val="20"/>
          <w:lang w:val="it-IT"/>
        </w:rPr>
      </w:pPr>
    </w:p>
    <w:p w14:paraId="32E0E819" w14:textId="77777777" w:rsidR="002D7C8C" w:rsidRDefault="002D7C8C" w:rsidP="002D7C8C">
      <w:pPr>
        <w:spacing w:line="280" w:lineRule="exact"/>
        <w:jc w:val="both"/>
        <w:rPr>
          <w:rFonts w:ascii="Calibri" w:hAnsi="Calibri" w:cs="Calibri"/>
          <w:sz w:val="20"/>
          <w:szCs w:val="20"/>
          <w:lang w:val="it-IT"/>
        </w:rPr>
      </w:pPr>
    </w:p>
    <w:p w14:paraId="7934E3FD" w14:textId="77777777" w:rsidR="002D7C8C" w:rsidRDefault="002D7C8C" w:rsidP="002D7C8C">
      <w:pPr>
        <w:spacing w:line="280" w:lineRule="exact"/>
        <w:jc w:val="both"/>
        <w:rPr>
          <w:rFonts w:ascii="Calibri" w:hAnsi="Calibri" w:cs="Calibri"/>
          <w:sz w:val="20"/>
          <w:szCs w:val="20"/>
          <w:lang w:val="it-IT"/>
        </w:rPr>
      </w:pPr>
    </w:p>
    <w:p w14:paraId="7D1B6A1A" w14:textId="77777777" w:rsidR="002D7C8C" w:rsidRDefault="002D7C8C" w:rsidP="002D7C8C">
      <w:pPr>
        <w:spacing w:line="280" w:lineRule="exact"/>
        <w:jc w:val="both"/>
        <w:rPr>
          <w:rFonts w:ascii="Calibri" w:hAnsi="Calibri" w:cs="Calibri"/>
          <w:sz w:val="20"/>
          <w:szCs w:val="20"/>
          <w:lang w:val="it-IT"/>
        </w:rPr>
      </w:pPr>
    </w:p>
    <w:p w14:paraId="1FC257C4" w14:textId="77777777" w:rsidR="002D7C8C" w:rsidRDefault="002D7C8C" w:rsidP="002D7C8C">
      <w:pPr>
        <w:spacing w:line="280" w:lineRule="exact"/>
        <w:jc w:val="both"/>
        <w:rPr>
          <w:rFonts w:ascii="Calibri" w:hAnsi="Calibri" w:cs="Calibri"/>
          <w:sz w:val="20"/>
          <w:szCs w:val="20"/>
          <w:lang w:val="it-IT"/>
        </w:rPr>
      </w:pPr>
    </w:p>
    <w:p w14:paraId="7DADB877" w14:textId="77777777" w:rsidR="002D7C8C" w:rsidRDefault="002D7C8C" w:rsidP="002D7C8C">
      <w:pPr>
        <w:spacing w:line="280" w:lineRule="exact"/>
        <w:jc w:val="both"/>
        <w:rPr>
          <w:rFonts w:ascii="Calibri" w:hAnsi="Calibri" w:cs="Calibri"/>
          <w:sz w:val="20"/>
          <w:szCs w:val="20"/>
          <w:lang w:val="it-IT"/>
        </w:rPr>
      </w:pPr>
    </w:p>
    <w:p w14:paraId="0C8AAB43" w14:textId="77777777" w:rsidR="002D7C8C" w:rsidRPr="0087105E" w:rsidRDefault="002D7C8C" w:rsidP="002D7C8C">
      <w:pPr>
        <w:spacing w:line="280" w:lineRule="exact"/>
        <w:jc w:val="both"/>
        <w:rPr>
          <w:rFonts w:ascii="Calibri" w:hAnsi="Calibri" w:cs="Calibri"/>
          <w:sz w:val="20"/>
          <w:szCs w:val="20"/>
          <w:lang w:val="it-IT"/>
        </w:rPr>
      </w:pPr>
    </w:p>
    <w:p w14:paraId="3ED8F0E6" w14:textId="77777777" w:rsidR="00A313BB" w:rsidRDefault="0095595F" w:rsidP="00606625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Calibri" w:hAnsi="Calibri" w:cs="Calibri"/>
          <w:b/>
          <w:bCs/>
          <w:sz w:val="20"/>
          <w:szCs w:val="20"/>
          <w:lang w:val="it-IT"/>
        </w:rPr>
      </w:pPr>
      <w:r w:rsidRPr="0087105E">
        <w:rPr>
          <w:rFonts w:ascii="Calibri" w:hAnsi="Calibri" w:cs="Calibri"/>
          <w:b/>
          <w:bCs/>
          <w:sz w:val="20"/>
          <w:szCs w:val="20"/>
          <w:lang w:val="it-IT"/>
        </w:rPr>
        <w:t>PRESENTA LA SEGUENTE OFFERTA TECNICA</w:t>
      </w:r>
    </w:p>
    <w:p w14:paraId="239E6CF1" w14:textId="77777777" w:rsidR="00A313BB" w:rsidRDefault="00A313BB" w:rsidP="00A313BB">
      <w:pPr>
        <w:autoSpaceDE w:val="0"/>
        <w:autoSpaceDN w:val="0"/>
        <w:adjustRightInd w:val="0"/>
        <w:spacing w:before="120" w:after="120" w:line="360" w:lineRule="auto"/>
        <w:rPr>
          <w:rStyle w:val="BLOCKBOLD"/>
          <w:rFonts w:ascii="Calibri" w:hAnsi="Calibri" w:cs="Calibri"/>
          <w:b w:val="0"/>
          <w:caps w:val="0"/>
          <w:lang w:val="it-IT"/>
        </w:rPr>
      </w:pPr>
      <w:r w:rsidRPr="0087105E">
        <w:rPr>
          <w:rStyle w:val="BLOCKBOLD"/>
          <w:rFonts w:ascii="Calibri" w:hAnsi="Calibri" w:cs="Calibri"/>
          <w:b w:val="0"/>
          <w:caps w:val="0"/>
          <w:lang w:val="it-IT"/>
        </w:rPr>
        <w:lastRenderedPageBreak/>
        <w:t xml:space="preserve">Con riferimento </w:t>
      </w:r>
      <w:r w:rsidR="00E67384" w:rsidRPr="0087105E">
        <w:rPr>
          <w:rStyle w:val="BLOCKBOLD"/>
          <w:rFonts w:ascii="Calibri" w:hAnsi="Calibri" w:cs="Calibri"/>
          <w:b w:val="0"/>
          <w:caps w:val="0"/>
          <w:lang w:val="it-IT"/>
        </w:rPr>
        <w:t xml:space="preserve">a ciascuno </w:t>
      </w:r>
      <w:r w:rsidR="002568BE">
        <w:rPr>
          <w:rStyle w:val="BLOCKBOLD"/>
          <w:rFonts w:ascii="Calibri" w:hAnsi="Calibri" w:cs="Calibri"/>
          <w:b w:val="0"/>
          <w:caps w:val="0"/>
          <w:lang w:val="it-IT"/>
        </w:rPr>
        <w:t>degli elementi di valutazione</w:t>
      </w:r>
      <w:r w:rsidR="00E67384" w:rsidRPr="0087105E">
        <w:rPr>
          <w:rStyle w:val="BLOCKBOLD"/>
          <w:rFonts w:ascii="Calibri" w:hAnsi="Calibri" w:cs="Calibri"/>
          <w:b w:val="0"/>
          <w:caps w:val="0"/>
          <w:lang w:val="it-IT"/>
        </w:rPr>
        <w:t xml:space="preserve"> </w:t>
      </w:r>
      <w:r w:rsidR="002568BE">
        <w:rPr>
          <w:rStyle w:val="BLOCKBOLD"/>
          <w:rFonts w:ascii="Calibri" w:hAnsi="Calibri" w:cs="Calibri"/>
          <w:b w:val="0"/>
          <w:caps w:val="0"/>
          <w:lang w:val="it-IT"/>
        </w:rPr>
        <w:t>elencati in tabella</w:t>
      </w:r>
      <w:r w:rsidRPr="0087105E">
        <w:rPr>
          <w:rStyle w:val="BLOCKBOLD"/>
          <w:rFonts w:ascii="Calibri" w:hAnsi="Calibri" w:cs="Calibri"/>
          <w:b w:val="0"/>
          <w:caps w:val="0"/>
          <w:lang w:val="it-IT"/>
        </w:rPr>
        <w:t>, il concorrente offre:</w:t>
      </w:r>
    </w:p>
    <w:tbl>
      <w:tblPr>
        <w:tblStyle w:val="Tabellagriglia1chiara-colore11"/>
        <w:tblW w:w="10485" w:type="dxa"/>
        <w:tblLook w:val="04A0" w:firstRow="1" w:lastRow="0" w:firstColumn="1" w:lastColumn="0" w:noHBand="0" w:noVBand="1"/>
      </w:tblPr>
      <w:tblGrid>
        <w:gridCol w:w="1215"/>
        <w:gridCol w:w="2749"/>
        <w:gridCol w:w="5812"/>
        <w:gridCol w:w="709"/>
      </w:tblGrid>
      <w:tr w:rsidR="00E978E1" w14:paraId="20B8920D" w14:textId="77777777" w:rsidTr="00E978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dxa"/>
            <w:vAlign w:val="center"/>
          </w:tcPr>
          <w:p w14:paraId="0FC614AC" w14:textId="77777777" w:rsidR="00E978E1" w:rsidRDefault="00E978E1" w:rsidP="00510C21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Elemento di valutazione</w:t>
            </w:r>
          </w:p>
        </w:tc>
        <w:tc>
          <w:tcPr>
            <w:tcW w:w="2749" w:type="dxa"/>
            <w:vAlign w:val="center"/>
          </w:tcPr>
          <w:p w14:paraId="3D13CA06" w14:textId="77777777" w:rsidR="00E978E1" w:rsidRDefault="00E978E1" w:rsidP="00510C2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Valore di riferimento/opzione base</w:t>
            </w:r>
          </w:p>
        </w:tc>
        <w:tc>
          <w:tcPr>
            <w:tcW w:w="5812" w:type="dxa"/>
            <w:vAlign w:val="center"/>
          </w:tcPr>
          <w:p w14:paraId="3B3A2338" w14:textId="77777777" w:rsidR="00E978E1" w:rsidRDefault="00E978E1" w:rsidP="00510C2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Offerta</w:t>
            </w:r>
          </w:p>
        </w:tc>
        <w:tc>
          <w:tcPr>
            <w:tcW w:w="709" w:type="dxa"/>
            <w:vAlign w:val="center"/>
          </w:tcPr>
          <w:p w14:paraId="4065E96B" w14:textId="77777777" w:rsidR="00E978E1" w:rsidRDefault="00E978E1" w:rsidP="002D7C8C">
            <w:pPr>
              <w:autoSpaceDE w:val="0"/>
              <w:autoSpaceDN w:val="0"/>
              <w:adjustRightInd w:val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caps w:val="0"/>
                <w:lang w:val="it-IT"/>
              </w:rPr>
              <w:t>PT</w:t>
            </w:r>
          </w:p>
        </w:tc>
      </w:tr>
      <w:tr w:rsidR="00E978E1" w:rsidRPr="003268D8" w14:paraId="21634393" w14:textId="77777777" w:rsidTr="00D04B0E">
        <w:trPr>
          <w:cantSplit/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dxa"/>
            <w:vAlign w:val="center"/>
          </w:tcPr>
          <w:p w14:paraId="63C7D0F1" w14:textId="77777777" w:rsidR="00E978E1" w:rsidRPr="001A159A" w:rsidRDefault="00E978E1" w:rsidP="00E978E1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 w:rsidRPr="001A159A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EV</w:t>
            </w: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1</w:t>
            </w:r>
          </w:p>
        </w:tc>
        <w:tc>
          <w:tcPr>
            <w:tcW w:w="2749" w:type="dxa"/>
            <w:vAlign w:val="center"/>
          </w:tcPr>
          <w:p w14:paraId="03A78DB0" w14:textId="77777777" w:rsidR="00E978E1" w:rsidRDefault="00E978E1" w:rsidP="00E978E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  <w:p w14:paraId="4DF34E23" w14:textId="77777777" w:rsidR="003268D8" w:rsidRDefault="00C851B0" w:rsidP="00C851B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C851B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Massimale unico per singolo veicolo assicurato ed eventuali natanti pari a € 1</w:t>
            </w:r>
            <w:r w:rsidR="00D440E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5</w:t>
            </w:r>
            <w:r w:rsidRPr="00C851B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.000.000,00 </w:t>
            </w:r>
          </w:p>
          <w:p w14:paraId="0A096D35" w14:textId="77777777" w:rsidR="00C851B0" w:rsidRDefault="00C851B0" w:rsidP="00C851B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</w:p>
          <w:p w14:paraId="26AF5196" w14:textId="77777777" w:rsidR="00E978E1" w:rsidRPr="003268D8" w:rsidRDefault="00E978E1" w:rsidP="00E978E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 w:rsidRPr="00F7055D">
              <w:rPr>
                <w:rStyle w:val="BLOCKBOLD"/>
                <w:rFonts w:ascii="Calibri" w:hAnsi="Calibri" w:cs="Calibri"/>
                <w:caps w:val="0"/>
                <w:lang w:val="it-IT"/>
              </w:rPr>
              <w:t>(opzione base)</w:t>
            </w: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 </w:t>
            </w:r>
          </w:p>
          <w:p w14:paraId="2ED9BE56" w14:textId="77777777" w:rsidR="00E978E1" w:rsidRPr="001A159A" w:rsidRDefault="00E978E1" w:rsidP="00E978E1">
            <w:pPr>
              <w:pStyle w:val="Testonormale"/>
              <w:spacing w:after="200" w:line="276" w:lineRule="auto"/>
              <w:ind w:right="-108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Theme="minorHAnsi" w:hAnsiTheme="minorHAnsi" w:cs="Tahoma"/>
                <w:b w:val="0"/>
                <w:caps w:val="0"/>
                <w:noProof/>
              </w:rPr>
            </w:pPr>
          </w:p>
        </w:tc>
        <w:tc>
          <w:tcPr>
            <w:tcW w:w="5812" w:type="dxa"/>
            <w:vAlign w:val="center"/>
          </w:tcPr>
          <w:p w14:paraId="7267B0B9" w14:textId="77777777" w:rsidR="00F7055D" w:rsidRPr="00F7055D" w:rsidRDefault="00D440E2" w:rsidP="00E978E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caps w:val="0"/>
                <w:lang w:val="it-IT"/>
              </w:rPr>
              <w:t xml:space="preserve">Accettazione </w:t>
            </w:r>
            <w:r w:rsidR="00E978E1" w:rsidRPr="00F7055D">
              <w:rPr>
                <w:rStyle w:val="BLOCKBOLD"/>
                <w:rFonts w:ascii="Calibri" w:hAnsi="Calibri" w:cs="Calibri"/>
                <w:caps w:val="0"/>
                <w:lang w:val="it-IT"/>
              </w:rPr>
              <w:t>Opzione migliorativa</w:t>
            </w:r>
          </w:p>
          <w:p w14:paraId="0EF38DFD" w14:textId="77777777" w:rsidR="00C851B0" w:rsidRDefault="00C851B0" w:rsidP="00C851B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 w:rsidRPr="00C851B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Massimale unico per singolo veicolo assicurato</w:t>
            </w:r>
            <w:r w:rsidR="00D440E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ed eventuali natanti pari a € 20</w:t>
            </w:r>
            <w:r w:rsidRPr="00C851B0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.000.000,00 </w:t>
            </w:r>
          </w:p>
          <w:p w14:paraId="309AE23A" w14:textId="77777777" w:rsidR="003268D8" w:rsidRPr="003268D8" w:rsidRDefault="003268D8" w:rsidP="003268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 </w:t>
            </w:r>
          </w:p>
          <w:p w14:paraId="40E59134" w14:textId="77777777" w:rsidR="00E978E1" w:rsidRDefault="003268D8" w:rsidP="00E978E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</w:pPr>
            <w:r w:rsidRPr="0087484D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 sì          □ no</w:t>
            </w:r>
          </w:p>
        </w:tc>
        <w:tc>
          <w:tcPr>
            <w:tcW w:w="709" w:type="dxa"/>
            <w:vAlign w:val="center"/>
          </w:tcPr>
          <w:p w14:paraId="42005254" w14:textId="77777777" w:rsidR="00E978E1" w:rsidRDefault="00362CD6" w:rsidP="00D04B0E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</w:pPr>
            <w:r w:rsidRPr="00362CD6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30</w:t>
            </w:r>
          </w:p>
        </w:tc>
      </w:tr>
      <w:tr w:rsidR="00E978E1" w:rsidRPr="00D440E2" w14:paraId="2ECBE8BE" w14:textId="77777777" w:rsidTr="00D04B0E">
        <w:trPr>
          <w:cantSplit/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dxa"/>
            <w:vAlign w:val="center"/>
          </w:tcPr>
          <w:p w14:paraId="782416D2" w14:textId="77777777" w:rsidR="00E978E1" w:rsidRPr="000B0AC4" w:rsidRDefault="00E978E1" w:rsidP="00E978E1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EV</w:t>
            </w:r>
            <w:r w:rsidR="002E1C80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2</w:t>
            </w:r>
          </w:p>
        </w:tc>
        <w:tc>
          <w:tcPr>
            <w:tcW w:w="2749" w:type="dxa"/>
            <w:vAlign w:val="center"/>
          </w:tcPr>
          <w:p w14:paraId="1B8C6DE1" w14:textId="77777777" w:rsidR="00E978E1" w:rsidRDefault="00E978E1" w:rsidP="00E978E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Theme="minorHAnsi" w:hAnsiTheme="minorHAnsi" w:cstheme="minorHAnsi"/>
                <w:b w:val="0"/>
                <w:i/>
                <w:caps w:val="0"/>
                <w:color w:val="000000" w:themeColor="text1"/>
                <w:lang w:val="it-IT"/>
              </w:rPr>
            </w:pPr>
            <w:r w:rsidRPr="00E978E1">
              <w:rPr>
                <w:rStyle w:val="BLOCKBOLD"/>
                <w:rFonts w:asciiTheme="minorHAnsi" w:hAnsiTheme="minorHAnsi" w:cstheme="minorHAnsi"/>
                <w:b w:val="0"/>
                <w:i/>
                <w:caps w:val="0"/>
                <w:color w:val="000000" w:themeColor="text1"/>
                <w:lang w:val="it-IT"/>
              </w:rPr>
              <w:t>Sez. 2, Art. 1</w:t>
            </w:r>
            <w:r>
              <w:rPr>
                <w:rStyle w:val="BLOCKBOLD"/>
                <w:rFonts w:asciiTheme="minorHAnsi" w:hAnsiTheme="minorHAnsi" w:cstheme="minorHAnsi"/>
                <w:b w:val="0"/>
                <w:i/>
                <w:caps w:val="0"/>
                <w:color w:val="000000" w:themeColor="text1"/>
                <w:lang w:val="it-IT"/>
              </w:rPr>
              <w:t xml:space="preserve">, lett. </w:t>
            </w:r>
            <w:r w:rsidR="00D440E2">
              <w:rPr>
                <w:rStyle w:val="BLOCKBOLD"/>
                <w:rFonts w:asciiTheme="minorHAnsi" w:hAnsiTheme="minorHAnsi" w:cstheme="minorHAnsi"/>
                <w:b w:val="0"/>
                <w:i/>
                <w:caps w:val="0"/>
                <w:color w:val="000000" w:themeColor="text1"/>
                <w:lang w:val="it-IT"/>
              </w:rPr>
              <w:t>f</w:t>
            </w:r>
            <w:r>
              <w:rPr>
                <w:rStyle w:val="BLOCKBOLD"/>
                <w:rFonts w:asciiTheme="minorHAnsi" w:hAnsiTheme="minorHAnsi" w:cstheme="minorHAnsi"/>
                <w:b w:val="0"/>
                <w:i/>
                <w:caps w:val="0"/>
                <w:color w:val="000000" w:themeColor="text1"/>
                <w:lang w:val="it-IT"/>
              </w:rPr>
              <w:t>)</w:t>
            </w:r>
          </w:p>
          <w:p w14:paraId="75600051" w14:textId="77777777" w:rsidR="00D440E2" w:rsidRDefault="00D440E2" w:rsidP="00E978E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Theme="minorHAnsi" w:hAnsiTheme="minorHAnsi" w:cstheme="minorHAnsi"/>
                <w:b w:val="0"/>
                <w:i/>
                <w:caps w:val="0"/>
                <w:color w:val="000000" w:themeColor="text1"/>
                <w:lang w:val="it-IT"/>
              </w:rPr>
            </w:pPr>
            <w:r>
              <w:rPr>
                <w:rStyle w:val="BLOCKBOLD"/>
                <w:rFonts w:asciiTheme="minorHAnsi" w:hAnsiTheme="minorHAnsi" w:cstheme="minorHAnsi"/>
                <w:b w:val="0"/>
                <w:i/>
                <w:caps w:val="0"/>
                <w:color w:val="000000" w:themeColor="text1"/>
                <w:lang w:val="it-IT"/>
              </w:rPr>
              <w:t xml:space="preserve">RC da incendio </w:t>
            </w:r>
          </w:p>
          <w:p w14:paraId="7EF90A60" w14:textId="77777777" w:rsidR="00E978E1" w:rsidRDefault="003268D8" w:rsidP="00E978E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€</w:t>
            </w:r>
            <w:r w:rsidR="00D440E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 1.0</w:t>
            </w:r>
            <w:r w:rsidR="00E978E1" w:rsidRPr="00E978E1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 xml:space="preserve">00.000,00 </w:t>
            </w:r>
            <w:r w:rsidR="00E978E1" w:rsidRPr="00E978E1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 </w:t>
            </w:r>
          </w:p>
          <w:p w14:paraId="330FF4E5" w14:textId="77777777" w:rsidR="00E978E1" w:rsidRPr="00F7055D" w:rsidRDefault="00E978E1" w:rsidP="00E978E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Theme="minorHAnsi" w:hAnsiTheme="minorHAnsi" w:cstheme="minorHAnsi"/>
                <w:i/>
                <w:caps w:val="0"/>
                <w:color w:val="000000" w:themeColor="text1"/>
                <w:lang w:val="it-IT"/>
              </w:rPr>
            </w:pPr>
            <w:r w:rsidRPr="00F7055D">
              <w:rPr>
                <w:rStyle w:val="BLOCKBOLD"/>
                <w:rFonts w:ascii="Calibri" w:hAnsi="Calibri" w:cs="Calibri"/>
                <w:caps w:val="0"/>
                <w:lang w:val="it-IT"/>
              </w:rPr>
              <w:t>(Opzione base)</w:t>
            </w:r>
          </w:p>
        </w:tc>
        <w:tc>
          <w:tcPr>
            <w:tcW w:w="5812" w:type="dxa"/>
            <w:vAlign w:val="center"/>
          </w:tcPr>
          <w:p w14:paraId="0632BDF3" w14:textId="77777777" w:rsidR="00E978E1" w:rsidRPr="00F7055D" w:rsidRDefault="00D440E2" w:rsidP="00E978E1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caps w:val="0"/>
                <w:lang w:val="it-IT"/>
              </w:rPr>
              <w:t xml:space="preserve">Accettazione </w:t>
            </w:r>
            <w:r w:rsidR="00E978E1" w:rsidRPr="00F7055D">
              <w:rPr>
                <w:rStyle w:val="BLOCKBOLD"/>
                <w:rFonts w:ascii="Calibri" w:hAnsi="Calibri" w:cs="Calibri"/>
                <w:caps w:val="0"/>
                <w:lang w:val="it-IT"/>
              </w:rPr>
              <w:t>Opzione migliorativa</w:t>
            </w:r>
          </w:p>
          <w:p w14:paraId="63ADD510" w14:textId="77777777" w:rsidR="003268D8" w:rsidRDefault="003268D8" w:rsidP="003268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szCs w:val="20"/>
                <w:lang w:val="it-IT"/>
              </w:rPr>
            </w:pP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€ 1.</w:t>
            </w:r>
            <w:r w:rsidR="00D440E2"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5</w:t>
            </w:r>
            <w:r>
              <w:rPr>
                <w:rFonts w:asciiTheme="minorHAnsi" w:hAnsiTheme="minorHAnsi" w:cstheme="minorHAnsi"/>
                <w:sz w:val="20"/>
                <w:szCs w:val="20"/>
                <w:lang w:val="it-IT"/>
              </w:rPr>
              <w:t>00.000,00</w:t>
            </w:r>
          </w:p>
          <w:p w14:paraId="1ED3B316" w14:textId="77777777" w:rsidR="003268D8" w:rsidRPr="003268D8" w:rsidRDefault="003268D8" w:rsidP="003268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 </w:t>
            </w:r>
          </w:p>
          <w:p w14:paraId="3A8A1887" w14:textId="77777777" w:rsidR="00E978E1" w:rsidRPr="0087484D" w:rsidRDefault="003268D8" w:rsidP="003268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87484D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 sì          □ no</w:t>
            </w:r>
          </w:p>
        </w:tc>
        <w:tc>
          <w:tcPr>
            <w:tcW w:w="709" w:type="dxa"/>
            <w:vAlign w:val="center"/>
          </w:tcPr>
          <w:p w14:paraId="5EDBBC19" w14:textId="77777777" w:rsidR="00362CD6" w:rsidRPr="0087484D" w:rsidRDefault="00362CD6" w:rsidP="00362CD6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20</w:t>
            </w:r>
          </w:p>
        </w:tc>
      </w:tr>
      <w:tr w:rsidR="002E1C80" w:rsidRPr="002E1C80" w14:paraId="1CB63415" w14:textId="77777777" w:rsidTr="00D04B0E">
        <w:trPr>
          <w:cantSplit/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dxa"/>
            <w:vAlign w:val="center"/>
          </w:tcPr>
          <w:p w14:paraId="5FAC9CCF" w14:textId="77777777" w:rsidR="002E1C80" w:rsidRDefault="002E1C80" w:rsidP="003268D8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EV</w:t>
            </w:r>
            <w:r w:rsidR="00D440E2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3</w:t>
            </w:r>
          </w:p>
        </w:tc>
        <w:tc>
          <w:tcPr>
            <w:tcW w:w="2749" w:type="dxa"/>
            <w:vAlign w:val="center"/>
          </w:tcPr>
          <w:p w14:paraId="7C089E97" w14:textId="77777777" w:rsidR="002E1C80" w:rsidRDefault="002E1C80" w:rsidP="003268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  <w:p w14:paraId="71B90E8C" w14:textId="77777777" w:rsidR="00D440E2" w:rsidRDefault="00D440E2" w:rsidP="003268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Garanzie complementari </w:t>
            </w:r>
          </w:p>
          <w:p w14:paraId="63700F43" w14:textId="77777777" w:rsidR="00D440E2" w:rsidRDefault="00D440E2" w:rsidP="003268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Cristalli </w:t>
            </w:r>
          </w:p>
          <w:p w14:paraId="5D0667A9" w14:textId="77777777" w:rsidR="002E1C80" w:rsidRDefault="002E1C80" w:rsidP="003268D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 </w:t>
            </w:r>
            <w:r w:rsidRPr="002E1C80">
              <w:rPr>
                <w:rStyle w:val="BLOCKBOLD"/>
                <w:rFonts w:ascii="Calibri" w:hAnsi="Calibri" w:cs="Calibri"/>
                <w:caps w:val="0"/>
                <w:lang w:val="it-IT"/>
              </w:rPr>
              <w:t>(opzione base)</w:t>
            </w:r>
          </w:p>
          <w:p w14:paraId="59C3B4EE" w14:textId="77777777" w:rsidR="002E1C80" w:rsidRPr="002E1C80" w:rsidRDefault="00D440E2" w:rsidP="00D440E2">
            <w:pPr>
              <w:pStyle w:val="Paragrafoelenco"/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€ 1.000,00</w:t>
            </w:r>
          </w:p>
        </w:tc>
        <w:tc>
          <w:tcPr>
            <w:tcW w:w="5812" w:type="dxa"/>
            <w:vAlign w:val="center"/>
          </w:tcPr>
          <w:p w14:paraId="4400F5F0" w14:textId="77777777" w:rsidR="002E1C80" w:rsidRDefault="002E1C80" w:rsidP="002E1C8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 w:rsidRPr="00F7055D">
              <w:rPr>
                <w:rStyle w:val="BLOCKBOLD"/>
                <w:rFonts w:ascii="Calibri" w:hAnsi="Calibri" w:cs="Calibri"/>
                <w:caps w:val="0"/>
                <w:lang w:val="it-IT"/>
              </w:rPr>
              <w:t>Accettazione opzione migliorativa</w:t>
            </w:r>
          </w:p>
          <w:p w14:paraId="73E7CC1B" w14:textId="77777777" w:rsidR="00D440E2" w:rsidRPr="00D440E2" w:rsidRDefault="00D440E2" w:rsidP="002E1C8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D440E2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€ 1.500,00</w:t>
            </w:r>
          </w:p>
          <w:p w14:paraId="1E8E126F" w14:textId="77777777" w:rsidR="002E1C80" w:rsidRPr="0087484D" w:rsidRDefault="002E1C80" w:rsidP="002E1C8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  <w:p w14:paraId="4B65F215" w14:textId="77777777" w:rsidR="002E1C80" w:rsidRPr="0087484D" w:rsidRDefault="002E1C80" w:rsidP="002E1C8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  <w:p w14:paraId="2104ED97" w14:textId="77777777" w:rsidR="002E1C80" w:rsidRDefault="002E1C80" w:rsidP="002E1C8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87484D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 sì          □ no</w:t>
            </w:r>
          </w:p>
        </w:tc>
        <w:tc>
          <w:tcPr>
            <w:tcW w:w="709" w:type="dxa"/>
            <w:vAlign w:val="center"/>
          </w:tcPr>
          <w:p w14:paraId="551B8B27" w14:textId="77777777" w:rsidR="002E1C80" w:rsidRDefault="000E31AC" w:rsidP="003268D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5</w:t>
            </w:r>
          </w:p>
        </w:tc>
      </w:tr>
      <w:tr w:rsidR="002E1C80" w:rsidRPr="002E1C80" w14:paraId="074334CD" w14:textId="77777777" w:rsidTr="00D04B0E">
        <w:trPr>
          <w:cantSplit/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dxa"/>
            <w:vAlign w:val="center"/>
          </w:tcPr>
          <w:p w14:paraId="14F8C619" w14:textId="77777777" w:rsidR="002E1C80" w:rsidRPr="002E1C80" w:rsidRDefault="002E1C80" w:rsidP="003268D8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 w:rsidRPr="002E1C80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EV</w:t>
            </w:r>
            <w:r w:rsidR="00D440E2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4</w:t>
            </w:r>
          </w:p>
        </w:tc>
        <w:tc>
          <w:tcPr>
            <w:tcW w:w="2749" w:type="dxa"/>
            <w:vAlign w:val="center"/>
          </w:tcPr>
          <w:p w14:paraId="26D476F7" w14:textId="77777777" w:rsidR="00D440E2" w:rsidRDefault="00D440E2" w:rsidP="00D440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Garanzie complementari </w:t>
            </w:r>
          </w:p>
          <w:p w14:paraId="3FE498F4" w14:textId="77777777" w:rsidR="00D440E2" w:rsidRDefault="00D440E2" w:rsidP="00D440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Assistenza </w:t>
            </w:r>
          </w:p>
          <w:p w14:paraId="3FCC9D76" w14:textId="77777777" w:rsidR="00D440E2" w:rsidRDefault="00D440E2" w:rsidP="00D440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 </w:t>
            </w:r>
            <w:r w:rsidRPr="002E1C80">
              <w:rPr>
                <w:rStyle w:val="BLOCKBOLD"/>
                <w:rFonts w:ascii="Calibri" w:hAnsi="Calibri" w:cs="Calibri"/>
                <w:caps w:val="0"/>
                <w:lang w:val="it-IT"/>
              </w:rPr>
              <w:t>(opzione base)</w:t>
            </w:r>
          </w:p>
          <w:p w14:paraId="27C18306" w14:textId="77777777" w:rsidR="002E1C80" w:rsidRPr="002E1C80" w:rsidRDefault="00D440E2" w:rsidP="00D440E2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€ 500,00</w:t>
            </w:r>
          </w:p>
        </w:tc>
        <w:tc>
          <w:tcPr>
            <w:tcW w:w="5812" w:type="dxa"/>
            <w:vAlign w:val="center"/>
          </w:tcPr>
          <w:p w14:paraId="45CC37C6" w14:textId="77777777" w:rsidR="002E1C80" w:rsidRDefault="002E1C80" w:rsidP="002E1C8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 w:rsidRPr="00F7055D">
              <w:rPr>
                <w:rStyle w:val="BLOCKBOLD"/>
                <w:rFonts w:ascii="Calibri" w:hAnsi="Calibri" w:cs="Calibri"/>
                <w:caps w:val="0"/>
                <w:lang w:val="it-IT"/>
              </w:rPr>
              <w:t>Accettazione opzione migliorativa</w:t>
            </w:r>
          </w:p>
          <w:p w14:paraId="4684826B" w14:textId="77777777" w:rsidR="002E1C80" w:rsidRPr="0087484D" w:rsidRDefault="00D440E2" w:rsidP="002E1C8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€ 1.000,00</w:t>
            </w:r>
          </w:p>
          <w:p w14:paraId="648C1464" w14:textId="77777777" w:rsidR="002E1C80" w:rsidRPr="0087484D" w:rsidRDefault="002E1C80" w:rsidP="002E1C8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  <w:p w14:paraId="6CF73224" w14:textId="77777777" w:rsidR="002E1C80" w:rsidRPr="00F7055D" w:rsidRDefault="002E1C80" w:rsidP="002E1C8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 w:rsidRPr="0087484D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 sì          □ no</w:t>
            </w:r>
          </w:p>
        </w:tc>
        <w:tc>
          <w:tcPr>
            <w:tcW w:w="709" w:type="dxa"/>
            <w:vAlign w:val="center"/>
          </w:tcPr>
          <w:p w14:paraId="624B8BE8" w14:textId="77777777" w:rsidR="002E1C80" w:rsidRDefault="000E31AC" w:rsidP="003268D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5</w:t>
            </w:r>
          </w:p>
        </w:tc>
      </w:tr>
      <w:tr w:rsidR="00362CD6" w:rsidRPr="00D440E2" w14:paraId="2AFECA66" w14:textId="77777777" w:rsidTr="00705338">
        <w:trPr>
          <w:cantSplit/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dxa"/>
            <w:vAlign w:val="center"/>
          </w:tcPr>
          <w:p w14:paraId="384D5711" w14:textId="77777777" w:rsidR="00362CD6" w:rsidRPr="00D440E2" w:rsidRDefault="00362CD6" w:rsidP="00705338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 w:rsidRPr="00D440E2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EV5</w:t>
            </w:r>
          </w:p>
        </w:tc>
        <w:tc>
          <w:tcPr>
            <w:tcW w:w="2749" w:type="dxa"/>
            <w:vAlign w:val="center"/>
          </w:tcPr>
          <w:p w14:paraId="0A1202AB" w14:textId="77777777" w:rsidR="00362CD6" w:rsidRDefault="00362CD6" w:rsidP="007053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Sezione IV Eventi sociopolitici e naturali </w:t>
            </w:r>
          </w:p>
          <w:p w14:paraId="6FFD0547" w14:textId="77777777" w:rsidR="00362CD6" w:rsidRPr="00362CD6" w:rsidRDefault="00362CD6" w:rsidP="007053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Art. 1 Eventi sociopolitici </w:t>
            </w:r>
            <w:r w:rsidRPr="00362CD6">
              <w:rPr>
                <w:rStyle w:val="BLOCKBOLD"/>
                <w:rFonts w:ascii="Calibri" w:hAnsi="Calibri" w:cs="Calibri"/>
                <w:caps w:val="0"/>
                <w:lang w:val="it-IT"/>
              </w:rPr>
              <w:t xml:space="preserve">(opzione base) </w:t>
            </w:r>
          </w:p>
          <w:p w14:paraId="58C0669C" w14:textId="77777777" w:rsidR="00362CD6" w:rsidRDefault="00362CD6" w:rsidP="007053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Scoperto 10% minimo € 500,00</w:t>
            </w:r>
          </w:p>
        </w:tc>
        <w:tc>
          <w:tcPr>
            <w:tcW w:w="5812" w:type="dxa"/>
            <w:vAlign w:val="center"/>
          </w:tcPr>
          <w:p w14:paraId="682D4536" w14:textId="77777777" w:rsidR="00362CD6" w:rsidRDefault="00362CD6" w:rsidP="00362CD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 w:rsidRPr="00F7055D">
              <w:rPr>
                <w:rStyle w:val="BLOCKBOLD"/>
                <w:rFonts w:ascii="Calibri" w:hAnsi="Calibri" w:cs="Calibri"/>
                <w:caps w:val="0"/>
                <w:lang w:val="it-IT"/>
              </w:rPr>
              <w:t>Accettazione opzione migliorativa</w:t>
            </w:r>
          </w:p>
          <w:p w14:paraId="2BC520F4" w14:textId="77777777" w:rsidR="00362CD6" w:rsidRPr="00362CD6" w:rsidRDefault="00362CD6" w:rsidP="00362CD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lang w:val="it-IT"/>
              </w:rPr>
            </w:pPr>
            <w:r w:rsidRPr="00362CD6">
              <w:rPr>
                <w:rFonts w:asciiTheme="minorHAnsi" w:hAnsiTheme="minorHAnsi" w:cstheme="minorHAnsi"/>
                <w:sz w:val="20"/>
                <w:lang w:val="it-IT"/>
              </w:rPr>
              <w:t>I danni saranno liquidati senza l'applicazione di franchigie e scoperti.</w:t>
            </w:r>
          </w:p>
          <w:p w14:paraId="448DFF8A" w14:textId="77777777" w:rsidR="00362CD6" w:rsidRPr="0087484D" w:rsidRDefault="00362CD6" w:rsidP="007053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  <w:p w14:paraId="1691353D" w14:textId="77777777" w:rsidR="00362CD6" w:rsidRPr="00F7055D" w:rsidRDefault="00362CD6" w:rsidP="007053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 w:rsidRPr="0087484D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 sì          □ no</w:t>
            </w:r>
          </w:p>
        </w:tc>
        <w:tc>
          <w:tcPr>
            <w:tcW w:w="709" w:type="dxa"/>
            <w:vAlign w:val="center"/>
          </w:tcPr>
          <w:p w14:paraId="5BB43269" w14:textId="77777777" w:rsidR="00362CD6" w:rsidRDefault="00362CD6" w:rsidP="0070533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5</w:t>
            </w:r>
          </w:p>
        </w:tc>
      </w:tr>
      <w:tr w:rsidR="00362CD6" w:rsidRPr="00D440E2" w14:paraId="4C78B0C7" w14:textId="77777777" w:rsidTr="00705338">
        <w:trPr>
          <w:cantSplit/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5" w:type="dxa"/>
            <w:vAlign w:val="center"/>
          </w:tcPr>
          <w:p w14:paraId="0BA7863F" w14:textId="77777777" w:rsidR="00362CD6" w:rsidRPr="00D440E2" w:rsidRDefault="00362CD6" w:rsidP="00362CD6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 w:rsidRPr="00D440E2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EV</w:t>
            </w: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6</w:t>
            </w:r>
          </w:p>
        </w:tc>
        <w:tc>
          <w:tcPr>
            <w:tcW w:w="2749" w:type="dxa"/>
            <w:vAlign w:val="center"/>
          </w:tcPr>
          <w:p w14:paraId="34D5D489" w14:textId="77777777" w:rsidR="00362CD6" w:rsidRDefault="00362CD6" w:rsidP="007053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Sezione IV Eventi sociopolitici e naturali </w:t>
            </w:r>
          </w:p>
          <w:p w14:paraId="0A4767B6" w14:textId="77777777" w:rsidR="00362CD6" w:rsidRDefault="00362CD6" w:rsidP="007053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Art. 2 eventi naturali  </w:t>
            </w:r>
          </w:p>
          <w:p w14:paraId="70625FB8" w14:textId="77777777" w:rsidR="00362CD6" w:rsidRPr="00362CD6" w:rsidRDefault="00362CD6" w:rsidP="007053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 w:rsidRPr="00362CD6">
              <w:rPr>
                <w:rStyle w:val="BLOCKBOLD"/>
                <w:rFonts w:ascii="Calibri" w:hAnsi="Calibri" w:cs="Calibri"/>
                <w:caps w:val="0"/>
                <w:lang w:val="it-IT"/>
              </w:rPr>
              <w:t xml:space="preserve">(opzione base) </w:t>
            </w:r>
          </w:p>
          <w:p w14:paraId="08FF154D" w14:textId="77777777" w:rsidR="00362CD6" w:rsidRDefault="00362CD6" w:rsidP="007053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Scoperto 10% minimo € 500,00</w:t>
            </w:r>
          </w:p>
        </w:tc>
        <w:tc>
          <w:tcPr>
            <w:tcW w:w="5812" w:type="dxa"/>
            <w:vAlign w:val="center"/>
          </w:tcPr>
          <w:p w14:paraId="3CE0DD66" w14:textId="77777777" w:rsidR="00362CD6" w:rsidRDefault="00362CD6" w:rsidP="007053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 w:rsidRPr="00F7055D">
              <w:rPr>
                <w:rStyle w:val="BLOCKBOLD"/>
                <w:rFonts w:ascii="Calibri" w:hAnsi="Calibri" w:cs="Calibri"/>
                <w:caps w:val="0"/>
                <w:lang w:val="it-IT"/>
              </w:rPr>
              <w:t>Accettazione opzione migliorativa</w:t>
            </w:r>
          </w:p>
          <w:p w14:paraId="199A7543" w14:textId="77777777" w:rsidR="00362CD6" w:rsidRPr="00362CD6" w:rsidRDefault="00362CD6" w:rsidP="00705338">
            <w:pPr>
              <w:tabs>
                <w:tab w:val="left" w:pos="8280"/>
                <w:tab w:val="left" w:pos="9000"/>
              </w:tabs>
              <w:ind w:right="25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  <w:sz w:val="20"/>
                <w:lang w:val="it-IT"/>
              </w:rPr>
            </w:pPr>
            <w:r w:rsidRPr="00362CD6">
              <w:rPr>
                <w:rFonts w:asciiTheme="minorHAnsi" w:hAnsiTheme="minorHAnsi" w:cstheme="minorHAnsi"/>
                <w:sz w:val="20"/>
                <w:lang w:val="it-IT"/>
              </w:rPr>
              <w:t>I danni saranno liquidati senza l'applicazione di franchigie e scoperti.</w:t>
            </w:r>
          </w:p>
          <w:p w14:paraId="559151B2" w14:textId="77777777" w:rsidR="00362CD6" w:rsidRPr="0087484D" w:rsidRDefault="00362CD6" w:rsidP="007053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  <w:p w14:paraId="42F80902" w14:textId="77777777" w:rsidR="00362CD6" w:rsidRPr="00F7055D" w:rsidRDefault="00362CD6" w:rsidP="00705338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 w:rsidRPr="0087484D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 sì          □ no</w:t>
            </w:r>
          </w:p>
        </w:tc>
        <w:tc>
          <w:tcPr>
            <w:tcW w:w="709" w:type="dxa"/>
            <w:vAlign w:val="center"/>
          </w:tcPr>
          <w:p w14:paraId="407E686B" w14:textId="77777777" w:rsidR="00362CD6" w:rsidRDefault="00362CD6" w:rsidP="00705338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5</w:t>
            </w:r>
          </w:p>
        </w:tc>
      </w:tr>
    </w:tbl>
    <w:p w14:paraId="4D22AF50" w14:textId="77777777" w:rsidR="008A1EAA" w:rsidRPr="0087105E" w:rsidRDefault="008A1EAA" w:rsidP="00A313BB">
      <w:pPr>
        <w:autoSpaceDE w:val="0"/>
        <w:autoSpaceDN w:val="0"/>
        <w:adjustRightInd w:val="0"/>
        <w:spacing w:before="120" w:after="120" w:line="360" w:lineRule="auto"/>
        <w:rPr>
          <w:rStyle w:val="BLOCKBOLD"/>
          <w:rFonts w:ascii="Calibri" w:hAnsi="Calibri" w:cs="Calibri"/>
          <w:b w:val="0"/>
          <w:caps w:val="0"/>
          <w:lang w:val="it-IT"/>
        </w:rPr>
      </w:pPr>
    </w:p>
    <w:tbl>
      <w:tblPr>
        <w:tblW w:w="10186" w:type="dxa"/>
        <w:tblLook w:val="04A0" w:firstRow="1" w:lastRow="0" w:firstColumn="1" w:lastColumn="0" w:noHBand="0" w:noVBand="1"/>
      </w:tblPr>
      <w:tblGrid>
        <w:gridCol w:w="3417"/>
        <w:gridCol w:w="2054"/>
        <w:gridCol w:w="4715"/>
      </w:tblGrid>
      <w:tr w:rsidR="00BB64F3" w:rsidRPr="00D440E2" w14:paraId="586E609B" w14:textId="77777777" w:rsidTr="00510C21">
        <w:trPr>
          <w:trHeight w:val="454"/>
        </w:trPr>
        <w:tc>
          <w:tcPr>
            <w:tcW w:w="3417" w:type="dxa"/>
            <w:shd w:val="clear" w:color="auto" w:fill="auto"/>
          </w:tcPr>
          <w:p w14:paraId="46AC74EA" w14:textId="77777777" w:rsidR="00FE38CB" w:rsidRPr="0087105E" w:rsidRDefault="00BB64F3" w:rsidP="00510C21">
            <w:pPr>
              <w:suppressAutoHyphens/>
              <w:spacing w:after="120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87105E">
              <w:rPr>
                <w:rFonts w:ascii="Calibri" w:hAnsi="Calibri" w:cs="Calibri"/>
                <w:sz w:val="20"/>
                <w:szCs w:val="20"/>
                <w:lang w:val="it-IT"/>
              </w:rPr>
              <w:t>Luogo e data</w:t>
            </w:r>
          </w:p>
        </w:tc>
        <w:tc>
          <w:tcPr>
            <w:tcW w:w="2054" w:type="dxa"/>
            <w:shd w:val="clear" w:color="auto" w:fill="auto"/>
          </w:tcPr>
          <w:p w14:paraId="610E2194" w14:textId="77777777" w:rsidR="00BB64F3" w:rsidRPr="0087105E" w:rsidRDefault="00BB64F3" w:rsidP="00D066F0">
            <w:pPr>
              <w:suppressAutoHyphens/>
              <w:spacing w:after="120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</w:p>
        </w:tc>
        <w:tc>
          <w:tcPr>
            <w:tcW w:w="4715" w:type="dxa"/>
            <w:shd w:val="clear" w:color="auto" w:fill="auto"/>
            <w:vAlign w:val="center"/>
          </w:tcPr>
          <w:p w14:paraId="762B0C2B" w14:textId="1C155D50" w:rsidR="00BB64F3" w:rsidRDefault="003F6A1C" w:rsidP="00D066F0">
            <w:pPr>
              <w:suppressAutoHyphens/>
              <w:spacing w:after="120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sz w:val="20"/>
                <w:szCs w:val="20"/>
                <w:lang w:val="it-IT"/>
              </w:rPr>
              <w:t xml:space="preserve">firma </w:t>
            </w:r>
            <w:r w:rsidR="006D7AE0">
              <w:rPr>
                <w:rFonts w:ascii="Calibri" w:hAnsi="Calibri" w:cs="Calibri"/>
                <w:sz w:val="20"/>
                <w:szCs w:val="20"/>
                <w:lang w:val="it-IT"/>
              </w:rPr>
              <w:t xml:space="preserve">digitale </w:t>
            </w:r>
            <w:r w:rsidR="00BB64F3" w:rsidRPr="0087105E">
              <w:rPr>
                <w:rFonts w:ascii="Calibri" w:hAnsi="Calibri" w:cs="Calibri"/>
                <w:sz w:val="20"/>
                <w:szCs w:val="20"/>
                <w:lang w:val="it-IT"/>
              </w:rPr>
              <w:t>del sottoscrittore</w:t>
            </w:r>
          </w:p>
          <w:p w14:paraId="6C7ED2EB" w14:textId="77777777" w:rsidR="00FE38CB" w:rsidRPr="0087105E" w:rsidRDefault="00FE38CB" w:rsidP="00D066F0">
            <w:pPr>
              <w:suppressAutoHyphens/>
              <w:spacing w:after="120"/>
              <w:jc w:val="center"/>
              <w:rPr>
                <w:rFonts w:ascii="Calibri" w:hAnsi="Calibri" w:cs="Calibri"/>
                <w:sz w:val="20"/>
                <w:szCs w:val="20"/>
                <w:lang w:val="it-IT"/>
              </w:rPr>
            </w:pPr>
          </w:p>
        </w:tc>
      </w:tr>
    </w:tbl>
    <w:p w14:paraId="1D7CEF0E" w14:textId="77777777" w:rsidR="00C5647E" w:rsidRPr="00510C21" w:rsidRDefault="00C5647E" w:rsidP="00852673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0"/>
          <w:szCs w:val="20"/>
          <w:lang w:val="it-IT"/>
        </w:rPr>
      </w:pPr>
    </w:p>
    <w:sectPr w:rsidR="00C5647E" w:rsidRPr="00510C21" w:rsidSect="003D2B73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17" w:right="1134" w:bottom="1134" w:left="1134" w:header="720" w:footer="993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5DFFC1" w14:textId="77777777" w:rsidR="002E4C8A" w:rsidRDefault="002E4C8A">
      <w:r>
        <w:separator/>
      </w:r>
    </w:p>
    <w:p w14:paraId="6A295612" w14:textId="77777777" w:rsidR="002E4C8A" w:rsidRDefault="002E4C8A"/>
  </w:endnote>
  <w:endnote w:type="continuationSeparator" w:id="0">
    <w:p w14:paraId="4949181E" w14:textId="77777777" w:rsidR="002E4C8A" w:rsidRDefault="002E4C8A">
      <w:r>
        <w:continuationSeparator/>
      </w:r>
    </w:p>
    <w:p w14:paraId="142F038E" w14:textId="77777777" w:rsidR="002E4C8A" w:rsidRDefault="002E4C8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9AC6DF" w14:textId="77777777" w:rsidR="00510760" w:rsidRDefault="00510760">
    <w:pPr>
      <w:pStyle w:val="Pidipagina"/>
    </w:pPr>
  </w:p>
  <w:p w14:paraId="2ECC254A" w14:textId="77777777" w:rsidR="0057044F" w:rsidRDefault="0057044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908DD5" w14:textId="77777777" w:rsidR="003D2B73" w:rsidRDefault="003D2B73" w:rsidP="00FC6332">
    <w:pPr>
      <w:pStyle w:val="Pidipagina"/>
      <w:jc w:val="center"/>
      <w:rPr>
        <w:rStyle w:val="Numeropagina"/>
        <w:rFonts w:ascii="Calibri" w:hAnsi="Calibri"/>
        <w:i/>
        <w:color w:val="C0C0C0"/>
        <w:sz w:val="20"/>
        <w:szCs w:val="20"/>
      </w:rPr>
    </w:pPr>
  </w:p>
  <w:p w14:paraId="149DD529" w14:textId="77777777" w:rsidR="003D2B73" w:rsidRPr="00FC6332" w:rsidRDefault="003D2B73" w:rsidP="004F67C0">
    <w:pPr>
      <w:pStyle w:val="Pidipagina"/>
      <w:rPr>
        <w:rFonts w:ascii="Calibri" w:hAnsi="Calibri"/>
        <w:i/>
        <w:color w:val="C0C0C0"/>
        <w:sz w:val="20"/>
        <w:szCs w:val="20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EBB045" w14:textId="77777777" w:rsidR="002E4C8A" w:rsidRDefault="002E4C8A">
      <w:r>
        <w:separator/>
      </w:r>
    </w:p>
    <w:p w14:paraId="58D62C25" w14:textId="77777777" w:rsidR="002E4C8A" w:rsidRDefault="002E4C8A"/>
  </w:footnote>
  <w:footnote w:type="continuationSeparator" w:id="0">
    <w:p w14:paraId="5E99B6A1" w14:textId="77777777" w:rsidR="002E4C8A" w:rsidRDefault="002E4C8A">
      <w:r>
        <w:continuationSeparator/>
      </w:r>
    </w:p>
    <w:p w14:paraId="4A001E8C" w14:textId="77777777" w:rsidR="002E4C8A" w:rsidRDefault="002E4C8A"/>
  </w:footnote>
  <w:footnote w:id="1">
    <w:p w14:paraId="44AB4394" w14:textId="77777777" w:rsidR="005C1FD0" w:rsidRPr="00362CD6" w:rsidRDefault="005C1FD0" w:rsidP="00362CD6">
      <w:pPr>
        <w:pStyle w:val="Testonotaapidipagina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E6D83" w14:textId="77777777" w:rsidR="00510760" w:rsidRDefault="00510760">
    <w:pPr>
      <w:pStyle w:val="Intestazione"/>
    </w:pPr>
  </w:p>
  <w:p w14:paraId="637C139A" w14:textId="77777777" w:rsidR="0057044F" w:rsidRDefault="0057044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614072" w14:textId="77777777" w:rsidR="00BB6D1C" w:rsidRPr="00FC6332" w:rsidRDefault="0095595F" w:rsidP="006511C3">
    <w:pPr>
      <w:pBdr>
        <w:bottom w:val="dotted" w:sz="4" w:space="1" w:color="548DD4"/>
      </w:pBdr>
      <w:autoSpaceDE w:val="0"/>
      <w:autoSpaceDN w:val="0"/>
      <w:adjustRightInd w:val="0"/>
      <w:jc w:val="both"/>
      <w:rPr>
        <w:rFonts w:ascii="Calibri" w:hAnsi="Calibri" w:cs="Arial"/>
        <w:i/>
        <w:color w:val="C0C0C0"/>
        <w:sz w:val="22"/>
        <w:szCs w:val="22"/>
        <w:lang w:val="it-IT"/>
      </w:rPr>
    </w:pPr>
    <w:r>
      <w:rPr>
        <w:rFonts w:ascii="Calibri" w:hAnsi="Calibri" w:cs="Arial"/>
        <w:i/>
        <w:color w:val="C0C0C0"/>
        <w:sz w:val="22"/>
        <w:szCs w:val="22"/>
        <w:lang w:val="it-IT"/>
      </w:rPr>
      <w:t>Scheda di offerta tecnica</w:t>
    </w:r>
    <w:r w:rsidR="0099274B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7F65BE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7F65BE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7F65BE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7F65BE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7F65BE">
      <w:rPr>
        <w:rFonts w:ascii="Calibri" w:hAnsi="Calibri" w:cs="Arial"/>
        <w:i/>
        <w:color w:val="C0C0C0"/>
        <w:sz w:val="22"/>
        <w:szCs w:val="22"/>
        <w:lang w:val="it-IT"/>
      </w:rPr>
      <w:tab/>
      <w:t xml:space="preserve">Comune di </w:t>
    </w:r>
    <w:r w:rsidR="00D440E2">
      <w:rPr>
        <w:rFonts w:ascii="Calibri" w:hAnsi="Calibri" w:cs="Arial"/>
        <w:i/>
        <w:color w:val="C0C0C0"/>
        <w:sz w:val="22"/>
        <w:szCs w:val="22"/>
        <w:lang w:val="it-IT"/>
      </w:rPr>
      <w:t>Cernusco sul Naviglio</w:t>
    </w:r>
    <w:r w:rsidR="0099274B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99274B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99274B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99274B">
      <w:rPr>
        <w:rFonts w:ascii="Calibri" w:hAnsi="Calibri" w:cs="Arial"/>
        <w:i/>
        <w:color w:val="C0C0C0"/>
        <w:sz w:val="22"/>
        <w:szCs w:val="22"/>
        <w:lang w:val="it-IT"/>
      </w:rPr>
      <w:tab/>
    </w:r>
  </w:p>
  <w:p w14:paraId="11F21F85" w14:textId="77777777" w:rsidR="0057044F" w:rsidRPr="000B0AC4" w:rsidRDefault="0057044F">
    <w:pPr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3C1C7E"/>
    <w:multiLevelType w:val="hybridMultilevel"/>
    <w:tmpl w:val="616866C0"/>
    <w:lvl w:ilvl="0" w:tplc="4878777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986244"/>
    <w:multiLevelType w:val="hybridMultilevel"/>
    <w:tmpl w:val="616866C0"/>
    <w:lvl w:ilvl="0" w:tplc="4878777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B2C82"/>
    <w:multiLevelType w:val="hybridMultilevel"/>
    <w:tmpl w:val="6B1A5376"/>
    <w:lvl w:ilvl="0" w:tplc="6534F8D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C74786D"/>
    <w:multiLevelType w:val="hybridMultilevel"/>
    <w:tmpl w:val="7812E23C"/>
    <w:lvl w:ilvl="0" w:tplc="DB6438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75A92FC6"/>
    <w:multiLevelType w:val="hybridMultilevel"/>
    <w:tmpl w:val="616866C0"/>
    <w:lvl w:ilvl="0" w:tplc="48787776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17058865">
    <w:abstractNumId w:val="3"/>
  </w:num>
  <w:num w:numId="2" w16cid:durableId="494731957">
    <w:abstractNumId w:val="2"/>
  </w:num>
  <w:num w:numId="3" w16cid:durableId="723409780">
    <w:abstractNumId w:val="0"/>
  </w:num>
  <w:num w:numId="4" w16cid:durableId="1930963762">
    <w:abstractNumId w:val="4"/>
  </w:num>
  <w:num w:numId="5" w16cid:durableId="1459033955">
    <w:abstractNumId w:val="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283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332"/>
    <w:rsid w:val="00011A0F"/>
    <w:rsid w:val="00011FBB"/>
    <w:rsid w:val="00031E48"/>
    <w:rsid w:val="000374C5"/>
    <w:rsid w:val="00040971"/>
    <w:rsid w:val="00041DA0"/>
    <w:rsid w:val="00074CDC"/>
    <w:rsid w:val="0008364D"/>
    <w:rsid w:val="00083D40"/>
    <w:rsid w:val="00083E82"/>
    <w:rsid w:val="00096891"/>
    <w:rsid w:val="000B0AC4"/>
    <w:rsid w:val="000B465E"/>
    <w:rsid w:val="000C0ED8"/>
    <w:rsid w:val="000D0778"/>
    <w:rsid w:val="000D1A82"/>
    <w:rsid w:val="000D7ECD"/>
    <w:rsid w:val="000E31AC"/>
    <w:rsid w:val="000E53BC"/>
    <w:rsid w:val="000E7E11"/>
    <w:rsid w:val="00125376"/>
    <w:rsid w:val="001314CD"/>
    <w:rsid w:val="0014437E"/>
    <w:rsid w:val="00150ED2"/>
    <w:rsid w:val="00151282"/>
    <w:rsid w:val="001535A7"/>
    <w:rsid w:val="001605D5"/>
    <w:rsid w:val="001628A8"/>
    <w:rsid w:val="00166574"/>
    <w:rsid w:val="001718A6"/>
    <w:rsid w:val="00185319"/>
    <w:rsid w:val="001A159A"/>
    <w:rsid w:val="001C3097"/>
    <w:rsid w:val="0021012E"/>
    <w:rsid w:val="0023176C"/>
    <w:rsid w:val="00240E41"/>
    <w:rsid w:val="002444E7"/>
    <w:rsid w:val="00244A62"/>
    <w:rsid w:val="00250825"/>
    <w:rsid w:val="00251AB5"/>
    <w:rsid w:val="002568BE"/>
    <w:rsid w:val="00256DEB"/>
    <w:rsid w:val="00282E13"/>
    <w:rsid w:val="00284385"/>
    <w:rsid w:val="0029366E"/>
    <w:rsid w:val="002942B7"/>
    <w:rsid w:val="00295C4F"/>
    <w:rsid w:val="002B5DEB"/>
    <w:rsid w:val="002D52F8"/>
    <w:rsid w:val="002D7C8C"/>
    <w:rsid w:val="002E1C80"/>
    <w:rsid w:val="002E4C8A"/>
    <w:rsid w:val="002F20F0"/>
    <w:rsid w:val="002F2FAF"/>
    <w:rsid w:val="003040FB"/>
    <w:rsid w:val="00310747"/>
    <w:rsid w:val="0031794D"/>
    <w:rsid w:val="003268D8"/>
    <w:rsid w:val="00327368"/>
    <w:rsid w:val="00331CE5"/>
    <w:rsid w:val="00332BFE"/>
    <w:rsid w:val="003410EE"/>
    <w:rsid w:val="00362CD6"/>
    <w:rsid w:val="00370C26"/>
    <w:rsid w:val="00393450"/>
    <w:rsid w:val="003C35EF"/>
    <w:rsid w:val="003D2B73"/>
    <w:rsid w:val="003E5E83"/>
    <w:rsid w:val="003E67D3"/>
    <w:rsid w:val="003F5A0A"/>
    <w:rsid w:val="003F6A1C"/>
    <w:rsid w:val="0040323A"/>
    <w:rsid w:val="00421227"/>
    <w:rsid w:val="00433F5E"/>
    <w:rsid w:val="00442C9F"/>
    <w:rsid w:val="00446CEB"/>
    <w:rsid w:val="004531C4"/>
    <w:rsid w:val="00453A27"/>
    <w:rsid w:val="00456051"/>
    <w:rsid w:val="00460C75"/>
    <w:rsid w:val="00492175"/>
    <w:rsid w:val="004A4603"/>
    <w:rsid w:val="004A5307"/>
    <w:rsid w:val="004B6939"/>
    <w:rsid w:val="004C7057"/>
    <w:rsid w:val="004D7417"/>
    <w:rsid w:val="004F096A"/>
    <w:rsid w:val="004F3E3E"/>
    <w:rsid w:val="004F67C0"/>
    <w:rsid w:val="00501323"/>
    <w:rsid w:val="00510760"/>
    <w:rsid w:val="00510C21"/>
    <w:rsid w:val="00512A74"/>
    <w:rsid w:val="0052009E"/>
    <w:rsid w:val="00531512"/>
    <w:rsid w:val="00531754"/>
    <w:rsid w:val="00534181"/>
    <w:rsid w:val="005422FA"/>
    <w:rsid w:val="00547817"/>
    <w:rsid w:val="005541EB"/>
    <w:rsid w:val="00563BAF"/>
    <w:rsid w:val="0056796F"/>
    <w:rsid w:val="0057044F"/>
    <w:rsid w:val="00571BCA"/>
    <w:rsid w:val="005772E8"/>
    <w:rsid w:val="00586D1A"/>
    <w:rsid w:val="005A062F"/>
    <w:rsid w:val="005A75AE"/>
    <w:rsid w:val="005C1FD0"/>
    <w:rsid w:val="005C5CFE"/>
    <w:rsid w:val="005D45BE"/>
    <w:rsid w:val="005F31ED"/>
    <w:rsid w:val="005F36F5"/>
    <w:rsid w:val="005F7CBD"/>
    <w:rsid w:val="00601727"/>
    <w:rsid w:val="00604210"/>
    <w:rsid w:val="00606625"/>
    <w:rsid w:val="006100A9"/>
    <w:rsid w:val="00617B29"/>
    <w:rsid w:val="00627810"/>
    <w:rsid w:val="006422E0"/>
    <w:rsid w:val="00650531"/>
    <w:rsid w:val="006511C3"/>
    <w:rsid w:val="00653C09"/>
    <w:rsid w:val="0065700B"/>
    <w:rsid w:val="006618D7"/>
    <w:rsid w:val="00665C2A"/>
    <w:rsid w:val="006670A9"/>
    <w:rsid w:val="0067253F"/>
    <w:rsid w:val="00675CE2"/>
    <w:rsid w:val="006824D2"/>
    <w:rsid w:val="00695079"/>
    <w:rsid w:val="0069751E"/>
    <w:rsid w:val="006A2AE2"/>
    <w:rsid w:val="006B19E5"/>
    <w:rsid w:val="006D2BAA"/>
    <w:rsid w:val="006D32D2"/>
    <w:rsid w:val="006D7AE0"/>
    <w:rsid w:val="006E2F63"/>
    <w:rsid w:val="006E5608"/>
    <w:rsid w:val="00706699"/>
    <w:rsid w:val="00725B0A"/>
    <w:rsid w:val="0073151A"/>
    <w:rsid w:val="00742E1C"/>
    <w:rsid w:val="00761FD5"/>
    <w:rsid w:val="0077144D"/>
    <w:rsid w:val="00774D3E"/>
    <w:rsid w:val="007979C1"/>
    <w:rsid w:val="007A6DBE"/>
    <w:rsid w:val="007B5568"/>
    <w:rsid w:val="007C1FB8"/>
    <w:rsid w:val="007D333D"/>
    <w:rsid w:val="007F307E"/>
    <w:rsid w:val="007F65BE"/>
    <w:rsid w:val="00801E99"/>
    <w:rsid w:val="00802248"/>
    <w:rsid w:val="00806743"/>
    <w:rsid w:val="00841569"/>
    <w:rsid w:val="00842588"/>
    <w:rsid w:val="00852673"/>
    <w:rsid w:val="0085303F"/>
    <w:rsid w:val="0087105E"/>
    <w:rsid w:val="0087484D"/>
    <w:rsid w:val="00877186"/>
    <w:rsid w:val="008806AA"/>
    <w:rsid w:val="00882D26"/>
    <w:rsid w:val="00883A95"/>
    <w:rsid w:val="008A1EAA"/>
    <w:rsid w:val="008B5C53"/>
    <w:rsid w:val="008C1A82"/>
    <w:rsid w:val="008D7C69"/>
    <w:rsid w:val="008F15B8"/>
    <w:rsid w:val="008F5AB9"/>
    <w:rsid w:val="009002C0"/>
    <w:rsid w:val="00916448"/>
    <w:rsid w:val="00926E1D"/>
    <w:rsid w:val="00935EF7"/>
    <w:rsid w:val="0094217B"/>
    <w:rsid w:val="00944B2C"/>
    <w:rsid w:val="00944E60"/>
    <w:rsid w:val="00951748"/>
    <w:rsid w:val="00951CB9"/>
    <w:rsid w:val="00951D04"/>
    <w:rsid w:val="009550E1"/>
    <w:rsid w:val="0095595F"/>
    <w:rsid w:val="00966C7D"/>
    <w:rsid w:val="00973E4A"/>
    <w:rsid w:val="0099274B"/>
    <w:rsid w:val="009A5205"/>
    <w:rsid w:val="009B075A"/>
    <w:rsid w:val="009B289E"/>
    <w:rsid w:val="009B6502"/>
    <w:rsid w:val="009C10AE"/>
    <w:rsid w:val="009C6F2A"/>
    <w:rsid w:val="009D24B4"/>
    <w:rsid w:val="009D6CAD"/>
    <w:rsid w:val="009D71C0"/>
    <w:rsid w:val="009D77FE"/>
    <w:rsid w:val="009E3626"/>
    <w:rsid w:val="00A110F7"/>
    <w:rsid w:val="00A120AB"/>
    <w:rsid w:val="00A210A5"/>
    <w:rsid w:val="00A276B5"/>
    <w:rsid w:val="00A30062"/>
    <w:rsid w:val="00A313BB"/>
    <w:rsid w:val="00A41747"/>
    <w:rsid w:val="00A67266"/>
    <w:rsid w:val="00A73FF1"/>
    <w:rsid w:val="00A83A99"/>
    <w:rsid w:val="00AA3D4C"/>
    <w:rsid w:val="00AA412F"/>
    <w:rsid w:val="00AD761D"/>
    <w:rsid w:val="00AF5694"/>
    <w:rsid w:val="00B03FC8"/>
    <w:rsid w:val="00B118B3"/>
    <w:rsid w:val="00B21752"/>
    <w:rsid w:val="00B3778D"/>
    <w:rsid w:val="00B37BD5"/>
    <w:rsid w:val="00B41018"/>
    <w:rsid w:val="00B4451D"/>
    <w:rsid w:val="00B452A2"/>
    <w:rsid w:val="00B4568A"/>
    <w:rsid w:val="00B65433"/>
    <w:rsid w:val="00B71DAC"/>
    <w:rsid w:val="00BB29E3"/>
    <w:rsid w:val="00BB64F3"/>
    <w:rsid w:val="00BB6CAB"/>
    <w:rsid w:val="00BB6D1C"/>
    <w:rsid w:val="00BC3783"/>
    <w:rsid w:val="00BD032D"/>
    <w:rsid w:val="00BE0748"/>
    <w:rsid w:val="00BE6FE2"/>
    <w:rsid w:val="00C04CF2"/>
    <w:rsid w:val="00C23C38"/>
    <w:rsid w:val="00C243F3"/>
    <w:rsid w:val="00C320A2"/>
    <w:rsid w:val="00C326BB"/>
    <w:rsid w:val="00C41BB8"/>
    <w:rsid w:val="00C429AB"/>
    <w:rsid w:val="00C44789"/>
    <w:rsid w:val="00C5647E"/>
    <w:rsid w:val="00C603B3"/>
    <w:rsid w:val="00C60DED"/>
    <w:rsid w:val="00C71057"/>
    <w:rsid w:val="00C7521D"/>
    <w:rsid w:val="00C75722"/>
    <w:rsid w:val="00C77336"/>
    <w:rsid w:val="00C851B0"/>
    <w:rsid w:val="00C921C8"/>
    <w:rsid w:val="00CA1F5A"/>
    <w:rsid w:val="00CC0894"/>
    <w:rsid w:val="00CC6472"/>
    <w:rsid w:val="00D04B0E"/>
    <w:rsid w:val="00D057D1"/>
    <w:rsid w:val="00D066F0"/>
    <w:rsid w:val="00D16751"/>
    <w:rsid w:val="00D16C9B"/>
    <w:rsid w:val="00D2429E"/>
    <w:rsid w:val="00D25247"/>
    <w:rsid w:val="00D440E2"/>
    <w:rsid w:val="00D63FC5"/>
    <w:rsid w:val="00D80E8A"/>
    <w:rsid w:val="00D81F7D"/>
    <w:rsid w:val="00D97C1E"/>
    <w:rsid w:val="00DA78F5"/>
    <w:rsid w:val="00DB5F80"/>
    <w:rsid w:val="00DC54CA"/>
    <w:rsid w:val="00DD2B51"/>
    <w:rsid w:val="00DD60B3"/>
    <w:rsid w:val="00DD6D4B"/>
    <w:rsid w:val="00E06273"/>
    <w:rsid w:val="00E128AB"/>
    <w:rsid w:val="00E205B2"/>
    <w:rsid w:val="00E30180"/>
    <w:rsid w:val="00E44A06"/>
    <w:rsid w:val="00E664CB"/>
    <w:rsid w:val="00E6697E"/>
    <w:rsid w:val="00E66980"/>
    <w:rsid w:val="00E67384"/>
    <w:rsid w:val="00E737DB"/>
    <w:rsid w:val="00E82F03"/>
    <w:rsid w:val="00E978E1"/>
    <w:rsid w:val="00E979E2"/>
    <w:rsid w:val="00EA6C31"/>
    <w:rsid w:val="00EB282B"/>
    <w:rsid w:val="00EC7DC6"/>
    <w:rsid w:val="00ED5AD3"/>
    <w:rsid w:val="00EF2C40"/>
    <w:rsid w:val="00F057A5"/>
    <w:rsid w:val="00F130FE"/>
    <w:rsid w:val="00F2180D"/>
    <w:rsid w:val="00F229CC"/>
    <w:rsid w:val="00F40999"/>
    <w:rsid w:val="00F4581A"/>
    <w:rsid w:val="00F53698"/>
    <w:rsid w:val="00F64BD9"/>
    <w:rsid w:val="00F66B43"/>
    <w:rsid w:val="00F7055D"/>
    <w:rsid w:val="00F91DDC"/>
    <w:rsid w:val="00F95B71"/>
    <w:rsid w:val="00FB0D25"/>
    <w:rsid w:val="00FB790C"/>
    <w:rsid w:val="00FC6332"/>
    <w:rsid w:val="00FD2455"/>
    <w:rsid w:val="00FE38CB"/>
    <w:rsid w:val="00FE7ABD"/>
    <w:rsid w:val="00FF267A"/>
    <w:rsid w:val="00FF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487B0739"/>
  <w15:docId w15:val="{93C124A1-657B-411E-841C-D2F7CB01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link w:val="Titolo1Carattere"/>
    <w:qFormat/>
    <w:rsid w:val="004F3E3E"/>
    <w:pPr>
      <w:keepNext/>
      <w:jc w:val="both"/>
      <w:outlineLvl w:val="0"/>
    </w:pPr>
    <w:rPr>
      <w:rFonts w:ascii="Arial" w:hAnsi="Arial"/>
      <w:b/>
      <w:sz w:val="20"/>
      <w:szCs w:val="20"/>
      <w:lang w:val="it-IT"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F66B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C6332"/>
    <w:pPr>
      <w:tabs>
        <w:tab w:val="center" w:pos="4986"/>
        <w:tab w:val="right" w:pos="9972"/>
      </w:tabs>
    </w:pPr>
  </w:style>
  <w:style w:type="paragraph" w:styleId="Pidipagina">
    <w:name w:val="footer"/>
    <w:basedOn w:val="Normale"/>
    <w:link w:val="PidipaginaCarattere"/>
    <w:uiPriority w:val="99"/>
    <w:rsid w:val="00FC6332"/>
    <w:pPr>
      <w:tabs>
        <w:tab w:val="center" w:pos="4986"/>
        <w:tab w:val="right" w:pos="9972"/>
      </w:tabs>
    </w:pPr>
  </w:style>
  <w:style w:type="character" w:styleId="Numeropagina">
    <w:name w:val="page number"/>
    <w:basedOn w:val="Carpredefinitoparagrafo"/>
    <w:rsid w:val="00FC6332"/>
  </w:style>
  <w:style w:type="paragraph" w:styleId="Sommario2">
    <w:name w:val="toc 2"/>
    <w:basedOn w:val="Normale"/>
    <w:next w:val="Normale"/>
    <w:autoRedefine/>
    <w:semiHidden/>
    <w:rsid w:val="009B6502"/>
    <w:pPr>
      <w:jc w:val="both"/>
    </w:pPr>
    <w:rPr>
      <w:rFonts w:ascii="Calibri" w:hAnsi="Calibri" w:cs="Calibri"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rsid w:val="00D057D1"/>
    <w:rPr>
      <w:sz w:val="20"/>
      <w:szCs w:val="20"/>
    </w:rPr>
  </w:style>
  <w:style w:type="character" w:styleId="Rimandonotaapidipagina">
    <w:name w:val="footnote reference"/>
    <w:rsid w:val="00D057D1"/>
    <w:rPr>
      <w:vertAlign w:val="superscript"/>
    </w:rPr>
  </w:style>
  <w:style w:type="table" w:styleId="Grigliatabella">
    <w:name w:val="Table Grid"/>
    <w:basedOn w:val="Tabellanormale"/>
    <w:rsid w:val="00675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3D2B73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9D77F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1253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5376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125376"/>
    <w:rPr>
      <w:rFonts w:ascii="Calibri" w:eastAsia="Calibri" w:hAnsi="Calibri"/>
    </w:rPr>
  </w:style>
  <w:style w:type="paragraph" w:styleId="Testofumetto">
    <w:name w:val="Balloon Text"/>
    <w:basedOn w:val="Normale"/>
    <w:link w:val="TestofumettoCarattere"/>
    <w:rsid w:val="001253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25376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rsid w:val="00125376"/>
  </w:style>
  <w:style w:type="character" w:customStyle="1" w:styleId="BLOCKBOLD">
    <w:name w:val="BLOCK BOLD"/>
    <w:rsid w:val="00A313BB"/>
    <w:rPr>
      <w:rFonts w:ascii="Trebuchet MS" w:hAnsi="Trebuchet MS"/>
      <w:b/>
      <w:caps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E67384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E67384"/>
    <w:rPr>
      <w:rFonts w:ascii="Calibri" w:eastAsia="Calibri" w:hAnsi="Calibri"/>
      <w:b/>
      <w:bCs/>
      <w:lang w:val="en-US" w:eastAsia="en-US"/>
    </w:rPr>
  </w:style>
  <w:style w:type="paragraph" w:customStyle="1" w:styleId="usoboll1">
    <w:name w:val="usoboll1"/>
    <w:basedOn w:val="Normale"/>
    <w:rsid w:val="00BB64F3"/>
    <w:pPr>
      <w:widowControl w:val="0"/>
      <w:tabs>
        <w:tab w:val="left" w:pos="426"/>
        <w:tab w:val="left" w:pos="1140"/>
      </w:tabs>
      <w:spacing w:line="482" w:lineRule="exact"/>
      <w:jc w:val="both"/>
    </w:pPr>
    <w:rPr>
      <w:iCs/>
      <w:szCs w:val="18"/>
      <w:lang w:val="it-IT" w:eastAsia="it-IT"/>
    </w:rPr>
  </w:style>
  <w:style w:type="character" w:customStyle="1" w:styleId="Titolo1Carattere">
    <w:name w:val="Titolo 1 Carattere"/>
    <w:link w:val="Titolo1"/>
    <w:rsid w:val="004F3E3E"/>
    <w:rPr>
      <w:rFonts w:ascii="Arial" w:hAnsi="Arial"/>
      <w:b/>
    </w:rPr>
  </w:style>
  <w:style w:type="paragraph" w:styleId="Paragrafoelenco">
    <w:name w:val="List Paragraph"/>
    <w:basedOn w:val="Normale"/>
    <w:uiPriority w:val="34"/>
    <w:qFormat/>
    <w:rsid w:val="00011A0F"/>
    <w:pPr>
      <w:ind w:left="720"/>
      <w:contextualSpacing/>
    </w:pPr>
  </w:style>
  <w:style w:type="table" w:customStyle="1" w:styleId="Tabellagriglia1chiara-colore11">
    <w:name w:val="Tabella griglia 1 chiara - colore 11"/>
    <w:basedOn w:val="Tabellanormale"/>
    <w:uiPriority w:val="46"/>
    <w:rsid w:val="00510C21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-colore110">
    <w:name w:val="Tabella griglia 1 chiara - colore 11"/>
    <w:basedOn w:val="Tabellanormale"/>
    <w:uiPriority w:val="46"/>
    <w:rsid w:val="0087484D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2Carattere">
    <w:name w:val="Titolo 2 Carattere"/>
    <w:basedOn w:val="Carpredefinitoparagrafo"/>
    <w:link w:val="Titolo2"/>
    <w:rsid w:val="00F66B4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paragraph" w:styleId="Rientrocorpodeltesto2">
    <w:name w:val="Body Text Indent 2"/>
    <w:basedOn w:val="Normale"/>
    <w:link w:val="Rientrocorpodeltesto2Carattere"/>
    <w:rsid w:val="00F66B43"/>
    <w:pPr>
      <w:ind w:left="851"/>
      <w:jc w:val="both"/>
    </w:pPr>
    <w:rPr>
      <w:rFonts w:ascii="Tahoma" w:hAnsi="Tahoma"/>
      <w:sz w:val="20"/>
      <w:szCs w:val="20"/>
      <w:lang w:val="it-IT"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F66B43"/>
    <w:rPr>
      <w:rFonts w:ascii="Tahoma" w:hAnsi="Tahoma"/>
    </w:rPr>
  </w:style>
  <w:style w:type="paragraph" w:styleId="Testonormale">
    <w:name w:val="Plain Text"/>
    <w:basedOn w:val="Normale"/>
    <w:link w:val="TestonormaleCarattere"/>
    <w:rsid w:val="001A159A"/>
    <w:pPr>
      <w:jc w:val="both"/>
    </w:pPr>
    <w:rPr>
      <w:rFonts w:ascii="Courier New" w:hAnsi="Courier New"/>
      <w:sz w:val="20"/>
      <w:szCs w:val="20"/>
      <w:lang w:val="it-IT"/>
    </w:rPr>
  </w:style>
  <w:style w:type="character" w:customStyle="1" w:styleId="TestonormaleCarattere">
    <w:name w:val="Testo normale Carattere"/>
    <w:basedOn w:val="Carpredefinitoparagrafo"/>
    <w:link w:val="Testonormale"/>
    <w:rsid w:val="001A159A"/>
    <w:rPr>
      <w:rFonts w:ascii="Courier New" w:hAnsi="Courier New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39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53F368-6188-46E6-AE65-8CDAAFA587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132</TotalTime>
  <Pages>3</Pages>
  <Words>440</Words>
  <Characters>3991</Characters>
  <Application>Microsoft Office Word</Application>
  <DocSecurity>0</DocSecurity>
  <Lines>33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offerta tecnica - Servizi Assicurativi</vt:lpstr>
    </vt:vector>
  </TitlesOfParts>
  <Company>Marsh &amp; McLennan Companies</Company>
  <LinksUpToDate>false</LinksUpToDate>
  <CharactersWithSpaces>4423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offerta tecnica - Servizi Assicurativi</dc:title>
  <dc:subject/>
  <dc:creator>Direzione Tecnica EE.PP.</dc:creator>
  <cp:keywords>Versione@Maggio 2016</cp:keywords>
  <cp:lastModifiedBy>GALLI Maura</cp:lastModifiedBy>
  <cp:revision>30</cp:revision>
  <cp:lastPrinted>2019-02-21T14:36:00Z</cp:lastPrinted>
  <dcterms:created xsi:type="dcterms:W3CDTF">2019-10-16T11:11:00Z</dcterms:created>
  <dcterms:modified xsi:type="dcterms:W3CDTF">2023-09-09T06:46:00Z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2023-06-14T16:13:27Z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87a1711b-4911-4385-b651-afc3af38632f</vt:lpwstr>
  </property>
  <property fmtid="{D5CDD505-2E9C-101B-9397-08002B2CF9AE}" pid="8" name="MSIP_Label_38f1469a-2c2a-4aee-b92b-090d4c5468ff_ContentBits">
    <vt:lpwstr>0</vt:lpwstr>
  </property>
</Properties>
</file>